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B7FF" w14:textId="77777777" w:rsidR="004E4A5B" w:rsidRPr="001D2B7A" w:rsidRDefault="004E4A5B">
      <w:pPr>
        <w:rPr>
          <w:rFonts w:cs="Arial"/>
          <w:b/>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7371"/>
      </w:tblGrid>
      <w:tr w:rsidR="00F6259F" w:rsidRPr="001D2B7A" w14:paraId="0FA3F8F6" w14:textId="77777777" w:rsidTr="00D72E28">
        <w:tc>
          <w:tcPr>
            <w:tcW w:w="2619" w:type="dxa"/>
          </w:tcPr>
          <w:p w14:paraId="21A4851C" w14:textId="77777777" w:rsidR="00F6259F" w:rsidRPr="00C36562" w:rsidRDefault="00131A8D" w:rsidP="00F9040B">
            <w:pPr>
              <w:rPr>
                <w:sz w:val="18"/>
                <w:szCs w:val="18"/>
              </w:rPr>
            </w:pPr>
            <w:r w:rsidRPr="00C36562">
              <w:rPr>
                <w:sz w:val="18"/>
                <w:szCs w:val="18"/>
              </w:rPr>
              <w:t>MODEL No.</w:t>
            </w:r>
          </w:p>
        </w:tc>
        <w:tc>
          <w:tcPr>
            <w:tcW w:w="7371" w:type="dxa"/>
          </w:tcPr>
          <w:p w14:paraId="3F9343FC" w14:textId="77777777" w:rsidR="00F6259F" w:rsidRPr="00C36562" w:rsidRDefault="00E327BB" w:rsidP="00F9040B">
            <w:pPr>
              <w:rPr>
                <w:sz w:val="18"/>
                <w:szCs w:val="18"/>
              </w:rPr>
            </w:pPr>
            <w:r w:rsidRPr="00C36562">
              <w:rPr>
                <w:sz w:val="18"/>
                <w:szCs w:val="18"/>
              </w:rPr>
              <w:t xml:space="preserve">DESCRIPTION: </w:t>
            </w:r>
          </w:p>
        </w:tc>
      </w:tr>
      <w:tr w:rsidR="00191979" w:rsidRPr="001D2B7A" w14:paraId="161675E8" w14:textId="77777777" w:rsidTr="00D72E28">
        <w:tc>
          <w:tcPr>
            <w:tcW w:w="2619" w:type="dxa"/>
          </w:tcPr>
          <w:p w14:paraId="2092A3C0" w14:textId="77777777" w:rsidR="00191979" w:rsidRPr="00C36562" w:rsidRDefault="00794387" w:rsidP="00EC1FEB">
            <w:pPr>
              <w:jc w:val="both"/>
              <w:rPr>
                <w:rFonts w:cs="Arial"/>
                <w:sz w:val="18"/>
                <w:szCs w:val="18"/>
              </w:rPr>
            </w:pPr>
            <w:r w:rsidRPr="00C36562">
              <w:rPr>
                <w:rFonts w:cs="Arial"/>
                <w:sz w:val="18"/>
                <w:szCs w:val="18"/>
              </w:rPr>
              <w:t>4553</w:t>
            </w:r>
          </w:p>
        </w:tc>
        <w:tc>
          <w:tcPr>
            <w:tcW w:w="7371" w:type="dxa"/>
          </w:tcPr>
          <w:p w14:paraId="34A0C0F0" w14:textId="77777777" w:rsidR="00191979" w:rsidRPr="00C36562" w:rsidRDefault="00C36562" w:rsidP="00893059">
            <w:pPr>
              <w:jc w:val="both"/>
              <w:rPr>
                <w:sz w:val="18"/>
                <w:szCs w:val="18"/>
              </w:rPr>
            </w:pPr>
            <w:r w:rsidRPr="00C36562">
              <w:rPr>
                <w:sz w:val="18"/>
                <w:szCs w:val="18"/>
              </w:rPr>
              <w:t>40MM .31Cal Sting-Balls</w:t>
            </w:r>
          </w:p>
        </w:tc>
      </w:tr>
      <w:tr w:rsidR="00801245" w:rsidRPr="001D2B7A" w14:paraId="18C71F6A" w14:textId="77777777" w:rsidTr="00D72E28">
        <w:tc>
          <w:tcPr>
            <w:tcW w:w="2619" w:type="dxa"/>
          </w:tcPr>
          <w:p w14:paraId="76B5FA07" w14:textId="77777777" w:rsidR="00801245" w:rsidRPr="000A120A" w:rsidRDefault="00801245" w:rsidP="00EC1FEB">
            <w:pPr>
              <w:jc w:val="both"/>
              <w:rPr>
                <w:rFonts w:cs="Arial"/>
                <w:sz w:val="16"/>
                <w:szCs w:val="16"/>
              </w:rPr>
            </w:pPr>
          </w:p>
        </w:tc>
        <w:tc>
          <w:tcPr>
            <w:tcW w:w="7371" w:type="dxa"/>
          </w:tcPr>
          <w:p w14:paraId="3E45D9F3" w14:textId="77777777" w:rsidR="00801245" w:rsidRPr="000A120A" w:rsidRDefault="00801245" w:rsidP="00F75E7C">
            <w:pPr>
              <w:jc w:val="both"/>
              <w:rPr>
                <w:sz w:val="16"/>
                <w:szCs w:val="16"/>
              </w:rPr>
            </w:pPr>
          </w:p>
        </w:tc>
      </w:tr>
      <w:tr w:rsidR="00801245" w:rsidRPr="001D2B7A" w14:paraId="0E747A39" w14:textId="77777777" w:rsidTr="00D72E28">
        <w:tc>
          <w:tcPr>
            <w:tcW w:w="2619" w:type="dxa"/>
          </w:tcPr>
          <w:p w14:paraId="2A0CDAB5" w14:textId="77777777" w:rsidR="00801245" w:rsidRPr="000A120A" w:rsidRDefault="00801245" w:rsidP="00191979">
            <w:pPr>
              <w:rPr>
                <w:rFonts w:cs="Arial"/>
                <w:sz w:val="16"/>
                <w:szCs w:val="16"/>
              </w:rPr>
            </w:pPr>
          </w:p>
        </w:tc>
        <w:tc>
          <w:tcPr>
            <w:tcW w:w="7371" w:type="dxa"/>
          </w:tcPr>
          <w:p w14:paraId="4A2F2A3E" w14:textId="77777777" w:rsidR="00801245" w:rsidRPr="000A120A" w:rsidRDefault="00801245" w:rsidP="00F75E7C">
            <w:pPr>
              <w:jc w:val="both"/>
              <w:rPr>
                <w:sz w:val="16"/>
                <w:szCs w:val="16"/>
              </w:rPr>
            </w:pPr>
          </w:p>
        </w:tc>
      </w:tr>
      <w:tr w:rsidR="00801245" w:rsidRPr="001D2B7A" w14:paraId="3311E927" w14:textId="77777777" w:rsidTr="00D72E28">
        <w:tc>
          <w:tcPr>
            <w:tcW w:w="2619" w:type="dxa"/>
          </w:tcPr>
          <w:p w14:paraId="25818D30" w14:textId="77777777" w:rsidR="00801245" w:rsidRPr="000A120A" w:rsidRDefault="00801245" w:rsidP="00191979">
            <w:pPr>
              <w:rPr>
                <w:rFonts w:cs="Arial"/>
                <w:sz w:val="16"/>
                <w:szCs w:val="16"/>
              </w:rPr>
            </w:pPr>
          </w:p>
        </w:tc>
        <w:tc>
          <w:tcPr>
            <w:tcW w:w="7371" w:type="dxa"/>
          </w:tcPr>
          <w:p w14:paraId="761231EB" w14:textId="77777777" w:rsidR="00801245" w:rsidRPr="000A120A" w:rsidRDefault="00801245" w:rsidP="003D6A4E">
            <w:pPr>
              <w:jc w:val="both"/>
              <w:rPr>
                <w:sz w:val="16"/>
                <w:szCs w:val="16"/>
              </w:rPr>
            </w:pPr>
          </w:p>
        </w:tc>
      </w:tr>
      <w:tr w:rsidR="0004116B" w:rsidRPr="000D13A2" w14:paraId="496EEA26" w14:textId="77777777" w:rsidTr="00D72E28">
        <w:tc>
          <w:tcPr>
            <w:tcW w:w="2619" w:type="dxa"/>
          </w:tcPr>
          <w:p w14:paraId="512A3C7B" w14:textId="77777777" w:rsidR="0004116B" w:rsidRPr="00EC5D49" w:rsidRDefault="0004116B" w:rsidP="006928F3">
            <w:pPr>
              <w:rPr>
                <w:rFonts w:cs="Arial"/>
                <w:b/>
                <w:sz w:val="16"/>
                <w:szCs w:val="16"/>
              </w:rPr>
            </w:pPr>
          </w:p>
        </w:tc>
        <w:tc>
          <w:tcPr>
            <w:tcW w:w="7371" w:type="dxa"/>
          </w:tcPr>
          <w:p w14:paraId="5C5F272E" w14:textId="112EA020" w:rsidR="0004116B" w:rsidRPr="00EC5D49" w:rsidRDefault="003A03FA" w:rsidP="00D72E28">
            <w:pPr>
              <w:rPr>
                <w:sz w:val="16"/>
                <w:szCs w:val="16"/>
              </w:rPr>
            </w:pPr>
            <w:r w:rsidRPr="000471F6">
              <w:rPr>
                <w:sz w:val="16"/>
                <w:szCs w:val="16"/>
              </w:rPr>
              <w:t xml:space="preserve">   </w:t>
            </w:r>
            <w:r w:rsidR="000471F6">
              <w:rPr>
                <w:sz w:val="16"/>
                <w:szCs w:val="16"/>
              </w:rPr>
              <w:t xml:space="preserve">                                                                                                                            </w:t>
            </w:r>
            <w:r w:rsidR="00C07279" w:rsidRPr="00EC5D49">
              <w:rPr>
                <w:sz w:val="16"/>
                <w:szCs w:val="16"/>
              </w:rPr>
              <w:t xml:space="preserve">Revision </w:t>
            </w:r>
            <w:r w:rsidR="004A3C1A">
              <w:rPr>
                <w:sz w:val="16"/>
                <w:szCs w:val="16"/>
              </w:rPr>
              <w:t>D  5/21</w:t>
            </w:r>
          </w:p>
        </w:tc>
      </w:tr>
    </w:tbl>
    <w:p w14:paraId="3F1996DC" w14:textId="77777777" w:rsidR="00945615" w:rsidRPr="000D13A2" w:rsidRDefault="00945615" w:rsidP="00BB215A">
      <w:pPr>
        <w:rPr>
          <w:rFonts w:cs="Arial"/>
        </w:rPr>
      </w:pPr>
    </w:p>
    <w:tbl>
      <w:tblPr>
        <w:tblStyle w:val="TableGrid"/>
        <w:tblW w:w="9990" w:type="dxa"/>
        <w:tblInd w:w="-252" w:type="dxa"/>
        <w:tblLook w:val="04A0" w:firstRow="1" w:lastRow="0" w:firstColumn="1" w:lastColumn="0" w:noHBand="0" w:noVBand="1"/>
      </w:tblPr>
      <w:tblGrid>
        <w:gridCol w:w="3960"/>
        <w:gridCol w:w="360"/>
        <w:gridCol w:w="1980"/>
        <w:gridCol w:w="270"/>
        <w:gridCol w:w="3420"/>
      </w:tblGrid>
      <w:tr w:rsidR="00945615" w:rsidRPr="000D13A2" w14:paraId="39C6CC7C" w14:textId="77777777" w:rsidTr="00CC4B65">
        <w:trPr>
          <w:trHeight w:val="274"/>
        </w:trPr>
        <w:tc>
          <w:tcPr>
            <w:tcW w:w="3960" w:type="dxa"/>
            <w:vMerge w:val="restart"/>
            <w:tcBorders>
              <w:bottom w:val="nil"/>
            </w:tcBorders>
            <w:shd w:val="clear" w:color="auto" w:fill="auto"/>
          </w:tcPr>
          <w:p w14:paraId="53BD54B5" w14:textId="77777777" w:rsidR="00AB15AC" w:rsidRDefault="00AB15AC" w:rsidP="00140796">
            <w:pPr>
              <w:rPr>
                <w:noProof/>
              </w:rPr>
            </w:pPr>
          </w:p>
          <w:p w14:paraId="216774FA" w14:textId="77777777" w:rsidR="00914424" w:rsidRDefault="00914424" w:rsidP="00140796">
            <w:pPr>
              <w:rPr>
                <w:rFonts w:cs="Arial"/>
              </w:rPr>
            </w:pPr>
          </w:p>
          <w:p w14:paraId="18FF70C4" w14:textId="77777777" w:rsidR="00AB15AC" w:rsidRDefault="00AB15AC" w:rsidP="0012412F">
            <w:pPr>
              <w:jc w:val="center"/>
              <w:rPr>
                <w:rFonts w:cs="Arial"/>
              </w:rPr>
            </w:pPr>
          </w:p>
          <w:p w14:paraId="1A95CFCB" w14:textId="77777777" w:rsidR="00182FC7" w:rsidRPr="000D13A2" w:rsidRDefault="007029D0" w:rsidP="0012412F">
            <w:pPr>
              <w:jc w:val="center"/>
              <w:rPr>
                <w:rFonts w:cs="Arial"/>
              </w:rPr>
            </w:pPr>
            <w:r>
              <w:rPr>
                <w:noProof/>
              </w:rPr>
              <w:object w:dxaOrig="1440" w:dyaOrig="1440" w14:anchorId="4D7E8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pt;margin-top:-34.35pt;width:70.7pt;height:176.5pt;z-index:251658240;mso-wrap-edited:f" wrapcoords="2204 618 2204 19700 2755 20407 1763 20539 1542 20628 1542 20893 20167 20893 20167 20628 19946 20539 18955 20407 19506 19700 19506 618 2204 618">
                  <v:imagedata r:id="rId8" o:title="" croptop="14175f" cropbottom="14175f" cropleft="27993f" cropright="27993f"/>
                  <w10:wrap type="through"/>
                </v:shape>
                <o:OLEObject Type="Embed" ProgID="AutoCAD.Drawing.15" ShapeID="_x0000_s1026" DrawAspect="Content" ObjectID="_1684050122" r:id="rId9"/>
              </w:object>
            </w:r>
          </w:p>
        </w:tc>
        <w:tc>
          <w:tcPr>
            <w:tcW w:w="360" w:type="dxa"/>
            <w:tcBorders>
              <w:top w:val="nil"/>
              <w:bottom w:val="nil"/>
            </w:tcBorders>
          </w:tcPr>
          <w:p w14:paraId="00516841" w14:textId="77777777" w:rsidR="00945615" w:rsidRPr="000D13A2" w:rsidRDefault="00945615" w:rsidP="00BB215A">
            <w:pPr>
              <w:rPr>
                <w:rFonts w:cs="Arial"/>
              </w:rPr>
            </w:pPr>
          </w:p>
        </w:tc>
        <w:tc>
          <w:tcPr>
            <w:tcW w:w="5670" w:type="dxa"/>
            <w:gridSpan w:val="3"/>
            <w:tcBorders>
              <w:bottom w:val="single" w:sz="4" w:space="0" w:color="auto"/>
            </w:tcBorders>
            <w:shd w:val="clear" w:color="auto" w:fill="000000" w:themeFill="text1"/>
          </w:tcPr>
          <w:p w14:paraId="4E19405B" w14:textId="77777777" w:rsidR="00945615" w:rsidRPr="002F1110" w:rsidRDefault="004C43DE" w:rsidP="004C43DE">
            <w:pPr>
              <w:jc w:val="center"/>
              <w:rPr>
                <w:rFonts w:cs="Arial"/>
                <w:sz w:val="18"/>
                <w:szCs w:val="18"/>
              </w:rPr>
            </w:pPr>
            <w:r w:rsidRPr="002F1110">
              <w:rPr>
                <w:rFonts w:cs="Arial"/>
                <w:sz w:val="18"/>
                <w:szCs w:val="18"/>
              </w:rPr>
              <w:t>PHYSICAL &amp; OPERATIONAL</w:t>
            </w:r>
          </w:p>
        </w:tc>
      </w:tr>
      <w:tr w:rsidR="00CC4B65" w:rsidRPr="000D13A2" w14:paraId="631DA152" w14:textId="77777777" w:rsidTr="00CC4B65">
        <w:tc>
          <w:tcPr>
            <w:tcW w:w="3960" w:type="dxa"/>
            <w:vMerge/>
            <w:tcBorders>
              <w:bottom w:val="nil"/>
            </w:tcBorders>
            <w:shd w:val="clear" w:color="auto" w:fill="auto"/>
          </w:tcPr>
          <w:p w14:paraId="1A9F88B7" w14:textId="77777777" w:rsidR="00CC4B65" w:rsidRPr="000D13A2" w:rsidRDefault="00CC4B65" w:rsidP="00BB215A">
            <w:pPr>
              <w:rPr>
                <w:rFonts w:cs="Arial"/>
              </w:rPr>
            </w:pPr>
          </w:p>
        </w:tc>
        <w:tc>
          <w:tcPr>
            <w:tcW w:w="360" w:type="dxa"/>
            <w:tcBorders>
              <w:top w:val="nil"/>
              <w:bottom w:val="nil"/>
            </w:tcBorders>
          </w:tcPr>
          <w:p w14:paraId="754C9BE2" w14:textId="77777777" w:rsidR="00CC4B65" w:rsidRPr="000D13A2" w:rsidRDefault="00CC4B65" w:rsidP="00BB215A">
            <w:pPr>
              <w:rPr>
                <w:rFonts w:cs="Arial"/>
              </w:rPr>
            </w:pPr>
          </w:p>
        </w:tc>
        <w:tc>
          <w:tcPr>
            <w:tcW w:w="1980" w:type="dxa"/>
            <w:tcBorders>
              <w:bottom w:val="single" w:sz="4" w:space="0" w:color="auto"/>
              <w:right w:val="single" w:sz="4" w:space="0" w:color="auto"/>
            </w:tcBorders>
          </w:tcPr>
          <w:p w14:paraId="17053147" w14:textId="77777777" w:rsidR="00CC4B65" w:rsidRPr="00CC4B65" w:rsidRDefault="00CC4B65" w:rsidP="00632FE7">
            <w:pPr>
              <w:rPr>
                <w:rFonts w:cs="Arial"/>
                <w:sz w:val="18"/>
                <w:szCs w:val="18"/>
              </w:rPr>
            </w:pPr>
          </w:p>
        </w:tc>
        <w:tc>
          <w:tcPr>
            <w:tcW w:w="3690" w:type="dxa"/>
            <w:gridSpan w:val="2"/>
            <w:tcBorders>
              <w:left w:val="single" w:sz="4" w:space="0" w:color="auto"/>
              <w:bottom w:val="single" w:sz="4" w:space="0" w:color="auto"/>
            </w:tcBorders>
          </w:tcPr>
          <w:p w14:paraId="3D403427" w14:textId="77777777" w:rsidR="00CC4B65" w:rsidRPr="00CC4B65" w:rsidRDefault="00CC4B65" w:rsidP="00F9040B">
            <w:pPr>
              <w:jc w:val="both"/>
              <w:rPr>
                <w:rFonts w:cs="Arial"/>
                <w:sz w:val="18"/>
                <w:szCs w:val="18"/>
              </w:rPr>
            </w:pPr>
          </w:p>
        </w:tc>
      </w:tr>
      <w:tr w:rsidR="00E96555" w:rsidRPr="000D13A2" w14:paraId="0909028A" w14:textId="77777777" w:rsidTr="00CC4B65">
        <w:tc>
          <w:tcPr>
            <w:tcW w:w="3960" w:type="dxa"/>
            <w:vMerge/>
            <w:tcBorders>
              <w:bottom w:val="nil"/>
            </w:tcBorders>
            <w:shd w:val="clear" w:color="auto" w:fill="auto"/>
          </w:tcPr>
          <w:p w14:paraId="02C2A8E0" w14:textId="77777777" w:rsidR="00E96555" w:rsidRPr="000D13A2" w:rsidRDefault="00E96555" w:rsidP="00BB215A">
            <w:pPr>
              <w:rPr>
                <w:rFonts w:cs="Arial"/>
              </w:rPr>
            </w:pPr>
          </w:p>
        </w:tc>
        <w:tc>
          <w:tcPr>
            <w:tcW w:w="360" w:type="dxa"/>
            <w:tcBorders>
              <w:top w:val="nil"/>
              <w:bottom w:val="nil"/>
            </w:tcBorders>
          </w:tcPr>
          <w:p w14:paraId="00D543F0"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109C0843" w14:textId="77777777" w:rsidR="00E96555" w:rsidRPr="00CC4B65" w:rsidRDefault="00E96555" w:rsidP="00632FE7">
            <w:pPr>
              <w:rPr>
                <w:rFonts w:cs="Arial"/>
                <w:sz w:val="18"/>
                <w:szCs w:val="18"/>
              </w:rPr>
            </w:pPr>
            <w:r w:rsidRPr="00CC4B65">
              <w:rPr>
                <w:rFonts w:cs="Arial"/>
                <w:sz w:val="18"/>
                <w:szCs w:val="18"/>
              </w:rPr>
              <w:t>Type</w:t>
            </w:r>
          </w:p>
        </w:tc>
        <w:tc>
          <w:tcPr>
            <w:tcW w:w="3690" w:type="dxa"/>
            <w:gridSpan w:val="2"/>
            <w:tcBorders>
              <w:left w:val="single" w:sz="4" w:space="0" w:color="auto"/>
              <w:bottom w:val="single" w:sz="4" w:space="0" w:color="auto"/>
            </w:tcBorders>
          </w:tcPr>
          <w:p w14:paraId="4CF5B40C" w14:textId="77777777" w:rsidR="00E96555" w:rsidRPr="00337965" w:rsidRDefault="006848C0" w:rsidP="00337965">
            <w:pPr>
              <w:jc w:val="center"/>
              <w:rPr>
                <w:rFonts w:cs="Arial"/>
                <w:sz w:val="18"/>
                <w:szCs w:val="18"/>
              </w:rPr>
            </w:pPr>
            <w:r w:rsidRPr="00337965">
              <w:rPr>
                <w:rFonts w:cs="Arial"/>
                <w:sz w:val="18"/>
                <w:szCs w:val="18"/>
              </w:rPr>
              <w:t>Crowd Dispersal Impact Munition</w:t>
            </w:r>
          </w:p>
        </w:tc>
      </w:tr>
      <w:tr w:rsidR="002F1110" w:rsidRPr="000D13A2" w14:paraId="56B1D6E1" w14:textId="77777777" w:rsidTr="00CC4B65">
        <w:tc>
          <w:tcPr>
            <w:tcW w:w="3960" w:type="dxa"/>
            <w:vMerge/>
            <w:tcBorders>
              <w:bottom w:val="nil"/>
            </w:tcBorders>
            <w:shd w:val="clear" w:color="auto" w:fill="auto"/>
          </w:tcPr>
          <w:p w14:paraId="39B32D71" w14:textId="77777777" w:rsidR="002F1110" w:rsidRPr="000D13A2" w:rsidRDefault="002F1110" w:rsidP="00BB215A">
            <w:pPr>
              <w:rPr>
                <w:rFonts w:cs="Arial"/>
              </w:rPr>
            </w:pPr>
          </w:p>
        </w:tc>
        <w:tc>
          <w:tcPr>
            <w:tcW w:w="360" w:type="dxa"/>
            <w:tcBorders>
              <w:top w:val="nil"/>
              <w:bottom w:val="nil"/>
            </w:tcBorders>
          </w:tcPr>
          <w:p w14:paraId="29E32291" w14:textId="77777777" w:rsidR="002F1110" w:rsidRPr="000D13A2" w:rsidRDefault="002F1110" w:rsidP="00BB215A">
            <w:pPr>
              <w:rPr>
                <w:rFonts w:cs="Arial"/>
              </w:rPr>
            </w:pPr>
          </w:p>
        </w:tc>
        <w:tc>
          <w:tcPr>
            <w:tcW w:w="1980" w:type="dxa"/>
            <w:tcBorders>
              <w:bottom w:val="single" w:sz="4" w:space="0" w:color="auto"/>
              <w:right w:val="single" w:sz="4" w:space="0" w:color="auto"/>
            </w:tcBorders>
          </w:tcPr>
          <w:p w14:paraId="09B1D857" w14:textId="77777777" w:rsidR="002F1110" w:rsidRPr="00CC4B65" w:rsidRDefault="002F1110" w:rsidP="00632FE7">
            <w:pPr>
              <w:rPr>
                <w:rFonts w:cs="Arial"/>
                <w:sz w:val="18"/>
                <w:szCs w:val="18"/>
              </w:rPr>
            </w:pPr>
            <w:r w:rsidRPr="00CC4B65">
              <w:rPr>
                <w:rFonts w:cs="Arial"/>
                <w:sz w:val="18"/>
                <w:szCs w:val="18"/>
              </w:rPr>
              <w:t>Caliber</w:t>
            </w:r>
          </w:p>
        </w:tc>
        <w:tc>
          <w:tcPr>
            <w:tcW w:w="3690" w:type="dxa"/>
            <w:gridSpan w:val="2"/>
            <w:tcBorders>
              <w:left w:val="single" w:sz="4" w:space="0" w:color="auto"/>
              <w:bottom w:val="single" w:sz="4" w:space="0" w:color="auto"/>
            </w:tcBorders>
          </w:tcPr>
          <w:p w14:paraId="06C535E9" w14:textId="77777777" w:rsidR="002F1110" w:rsidRPr="00CC4B65" w:rsidRDefault="002F1110" w:rsidP="002F1110">
            <w:pPr>
              <w:jc w:val="center"/>
              <w:rPr>
                <w:rFonts w:cs="Arial"/>
                <w:sz w:val="18"/>
                <w:szCs w:val="18"/>
              </w:rPr>
            </w:pPr>
            <w:r w:rsidRPr="00030364">
              <w:rPr>
                <w:rFonts w:cs="Arial"/>
                <w:sz w:val="18"/>
                <w:szCs w:val="18"/>
              </w:rPr>
              <w:t>40MM</w:t>
            </w:r>
          </w:p>
        </w:tc>
      </w:tr>
      <w:tr w:rsidR="002F1110" w:rsidRPr="000D13A2" w14:paraId="1849F30A" w14:textId="77777777" w:rsidTr="00CC4B65">
        <w:tc>
          <w:tcPr>
            <w:tcW w:w="3960" w:type="dxa"/>
            <w:vMerge/>
            <w:tcBorders>
              <w:bottom w:val="nil"/>
            </w:tcBorders>
            <w:shd w:val="clear" w:color="auto" w:fill="auto"/>
          </w:tcPr>
          <w:p w14:paraId="7F8D4828" w14:textId="77777777" w:rsidR="002F1110" w:rsidRPr="000D13A2" w:rsidRDefault="002F1110" w:rsidP="00BB215A">
            <w:pPr>
              <w:rPr>
                <w:rFonts w:cs="Arial"/>
              </w:rPr>
            </w:pPr>
          </w:p>
        </w:tc>
        <w:tc>
          <w:tcPr>
            <w:tcW w:w="360" w:type="dxa"/>
            <w:tcBorders>
              <w:top w:val="nil"/>
              <w:bottom w:val="nil"/>
            </w:tcBorders>
          </w:tcPr>
          <w:p w14:paraId="6A161F3D" w14:textId="77777777" w:rsidR="002F1110" w:rsidRPr="000D13A2" w:rsidRDefault="002F1110" w:rsidP="00BB215A">
            <w:pPr>
              <w:rPr>
                <w:rFonts w:cs="Arial"/>
              </w:rPr>
            </w:pPr>
          </w:p>
        </w:tc>
        <w:tc>
          <w:tcPr>
            <w:tcW w:w="1980" w:type="dxa"/>
            <w:tcBorders>
              <w:bottom w:val="single" w:sz="4" w:space="0" w:color="auto"/>
              <w:right w:val="single" w:sz="4" w:space="0" w:color="auto"/>
            </w:tcBorders>
          </w:tcPr>
          <w:p w14:paraId="6DB958F9" w14:textId="77777777" w:rsidR="002F1110" w:rsidRPr="00CC4B65" w:rsidRDefault="002F1110" w:rsidP="00632FE7">
            <w:pPr>
              <w:rPr>
                <w:rFonts w:cs="Arial"/>
                <w:sz w:val="18"/>
                <w:szCs w:val="18"/>
              </w:rPr>
            </w:pPr>
            <w:r w:rsidRPr="00CC4B65">
              <w:rPr>
                <w:rFonts w:cs="Arial"/>
                <w:sz w:val="18"/>
                <w:szCs w:val="18"/>
              </w:rPr>
              <w:t>Weapon Compatibility</w:t>
            </w:r>
          </w:p>
        </w:tc>
        <w:tc>
          <w:tcPr>
            <w:tcW w:w="3690" w:type="dxa"/>
            <w:gridSpan w:val="2"/>
            <w:tcBorders>
              <w:left w:val="single" w:sz="4" w:space="0" w:color="auto"/>
              <w:bottom w:val="single" w:sz="4" w:space="0" w:color="auto"/>
            </w:tcBorders>
          </w:tcPr>
          <w:p w14:paraId="7A974549" w14:textId="77777777" w:rsidR="002F1110" w:rsidRPr="00CC4B65" w:rsidRDefault="002F1110" w:rsidP="002F1110">
            <w:pPr>
              <w:jc w:val="center"/>
              <w:rPr>
                <w:rFonts w:cs="Arial"/>
                <w:sz w:val="18"/>
                <w:szCs w:val="18"/>
              </w:rPr>
            </w:pPr>
            <w:r w:rsidRPr="001B690D">
              <w:rPr>
                <w:rFonts w:cs="Arial"/>
                <w:sz w:val="18"/>
                <w:szCs w:val="18"/>
              </w:rPr>
              <w:t>All 40MM Launchers, M203, M79 and Multi-Launcher Type</w:t>
            </w:r>
          </w:p>
        </w:tc>
      </w:tr>
      <w:tr w:rsidR="00E96555" w:rsidRPr="000D13A2" w14:paraId="703706FA" w14:textId="77777777" w:rsidTr="00CC4B65">
        <w:tc>
          <w:tcPr>
            <w:tcW w:w="3960" w:type="dxa"/>
            <w:vMerge/>
            <w:tcBorders>
              <w:bottom w:val="nil"/>
            </w:tcBorders>
            <w:shd w:val="clear" w:color="auto" w:fill="auto"/>
          </w:tcPr>
          <w:p w14:paraId="67FD814D" w14:textId="77777777" w:rsidR="00E96555" w:rsidRPr="000D13A2" w:rsidRDefault="00E96555" w:rsidP="00BB215A">
            <w:pPr>
              <w:rPr>
                <w:rFonts w:cs="Arial"/>
              </w:rPr>
            </w:pPr>
          </w:p>
        </w:tc>
        <w:tc>
          <w:tcPr>
            <w:tcW w:w="360" w:type="dxa"/>
            <w:tcBorders>
              <w:top w:val="nil"/>
              <w:bottom w:val="nil"/>
            </w:tcBorders>
          </w:tcPr>
          <w:p w14:paraId="0356496F"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204BCE5D" w14:textId="77777777" w:rsidR="00E96555" w:rsidRPr="00CC4B65" w:rsidRDefault="00E96555" w:rsidP="00632FE7">
            <w:pPr>
              <w:rPr>
                <w:rFonts w:cs="Arial"/>
                <w:sz w:val="18"/>
                <w:szCs w:val="18"/>
              </w:rPr>
            </w:pPr>
            <w:r w:rsidRPr="00CC4B65">
              <w:rPr>
                <w:rFonts w:cs="Arial"/>
                <w:sz w:val="18"/>
                <w:szCs w:val="18"/>
              </w:rPr>
              <w:t>Cartridge Length</w:t>
            </w:r>
          </w:p>
        </w:tc>
        <w:tc>
          <w:tcPr>
            <w:tcW w:w="3690" w:type="dxa"/>
            <w:gridSpan w:val="2"/>
            <w:tcBorders>
              <w:left w:val="single" w:sz="4" w:space="0" w:color="auto"/>
              <w:bottom w:val="single" w:sz="4" w:space="0" w:color="auto"/>
            </w:tcBorders>
          </w:tcPr>
          <w:p w14:paraId="1738919E" w14:textId="77777777" w:rsidR="00E96555" w:rsidRPr="00CC4B65" w:rsidRDefault="00D303BE" w:rsidP="00D303BE">
            <w:pPr>
              <w:jc w:val="center"/>
              <w:rPr>
                <w:rFonts w:cs="Arial"/>
                <w:sz w:val="18"/>
                <w:szCs w:val="18"/>
              </w:rPr>
            </w:pPr>
            <w:r>
              <w:rPr>
                <w:rFonts w:cs="Arial"/>
                <w:sz w:val="18"/>
                <w:szCs w:val="18"/>
              </w:rPr>
              <w:t>4.8” (121.9 mm)</w:t>
            </w:r>
          </w:p>
        </w:tc>
      </w:tr>
      <w:tr w:rsidR="00E96555" w:rsidRPr="000D13A2" w14:paraId="7E9CE264" w14:textId="77777777" w:rsidTr="00CC4B65">
        <w:tc>
          <w:tcPr>
            <w:tcW w:w="3960" w:type="dxa"/>
            <w:vMerge/>
            <w:tcBorders>
              <w:bottom w:val="nil"/>
            </w:tcBorders>
            <w:shd w:val="clear" w:color="auto" w:fill="auto"/>
          </w:tcPr>
          <w:p w14:paraId="0A13A7F3" w14:textId="77777777" w:rsidR="00E96555" w:rsidRPr="000D13A2" w:rsidRDefault="00E96555" w:rsidP="00BB215A">
            <w:pPr>
              <w:rPr>
                <w:rFonts w:cs="Arial"/>
              </w:rPr>
            </w:pPr>
          </w:p>
        </w:tc>
        <w:tc>
          <w:tcPr>
            <w:tcW w:w="360" w:type="dxa"/>
            <w:tcBorders>
              <w:top w:val="nil"/>
              <w:bottom w:val="nil"/>
            </w:tcBorders>
          </w:tcPr>
          <w:p w14:paraId="2F1EC3F6"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4A506E10" w14:textId="77777777" w:rsidR="00E96555" w:rsidRPr="00CC4B65" w:rsidRDefault="00E96555" w:rsidP="00632FE7">
            <w:pPr>
              <w:rPr>
                <w:rFonts w:cs="Arial"/>
                <w:sz w:val="18"/>
                <w:szCs w:val="18"/>
              </w:rPr>
            </w:pPr>
            <w:r w:rsidRPr="00CC4B65">
              <w:rPr>
                <w:rFonts w:cs="Arial"/>
                <w:sz w:val="18"/>
                <w:szCs w:val="18"/>
              </w:rPr>
              <w:t>Effective Range</w:t>
            </w:r>
            <w:r w:rsidR="00AC5C2B">
              <w:rPr>
                <w:rFonts w:cs="Arial"/>
                <w:sz w:val="18"/>
                <w:szCs w:val="18"/>
              </w:rPr>
              <w:t>*</w:t>
            </w:r>
          </w:p>
        </w:tc>
        <w:tc>
          <w:tcPr>
            <w:tcW w:w="3690" w:type="dxa"/>
            <w:gridSpan w:val="2"/>
            <w:tcBorders>
              <w:left w:val="single" w:sz="4" w:space="0" w:color="auto"/>
              <w:bottom w:val="single" w:sz="4" w:space="0" w:color="auto"/>
            </w:tcBorders>
          </w:tcPr>
          <w:p w14:paraId="0A9B3069" w14:textId="77777777" w:rsidR="00E96555" w:rsidRPr="002F1110" w:rsidRDefault="002F1110" w:rsidP="002F1110">
            <w:pPr>
              <w:jc w:val="center"/>
              <w:rPr>
                <w:rFonts w:cs="Arial"/>
                <w:sz w:val="18"/>
                <w:szCs w:val="18"/>
              </w:rPr>
            </w:pPr>
            <w:r>
              <w:rPr>
                <w:rFonts w:cs="Arial"/>
                <w:sz w:val="18"/>
                <w:szCs w:val="18"/>
              </w:rPr>
              <w:t>50’ (15 M)</w:t>
            </w:r>
          </w:p>
        </w:tc>
      </w:tr>
      <w:tr w:rsidR="00F6259F" w:rsidRPr="000D13A2" w14:paraId="1FFB7AB0" w14:textId="77777777" w:rsidTr="00CC4B65">
        <w:tc>
          <w:tcPr>
            <w:tcW w:w="3960" w:type="dxa"/>
            <w:vMerge/>
            <w:tcBorders>
              <w:bottom w:val="nil"/>
            </w:tcBorders>
            <w:shd w:val="clear" w:color="auto" w:fill="auto"/>
          </w:tcPr>
          <w:p w14:paraId="63A603A6" w14:textId="77777777" w:rsidR="00F6259F" w:rsidRPr="000D13A2" w:rsidRDefault="00F6259F" w:rsidP="00BB215A">
            <w:pPr>
              <w:rPr>
                <w:rFonts w:cs="Arial"/>
              </w:rPr>
            </w:pPr>
          </w:p>
        </w:tc>
        <w:tc>
          <w:tcPr>
            <w:tcW w:w="360" w:type="dxa"/>
            <w:tcBorders>
              <w:top w:val="nil"/>
              <w:bottom w:val="nil"/>
            </w:tcBorders>
          </w:tcPr>
          <w:p w14:paraId="72E6D1BE" w14:textId="77777777" w:rsidR="00F6259F" w:rsidRPr="000D13A2" w:rsidRDefault="00F6259F" w:rsidP="00BB215A">
            <w:pPr>
              <w:rPr>
                <w:rFonts w:cs="Arial"/>
              </w:rPr>
            </w:pPr>
          </w:p>
        </w:tc>
        <w:tc>
          <w:tcPr>
            <w:tcW w:w="1980" w:type="dxa"/>
            <w:tcBorders>
              <w:top w:val="single" w:sz="4" w:space="0" w:color="auto"/>
              <w:bottom w:val="single" w:sz="4" w:space="0" w:color="auto"/>
              <w:right w:val="single" w:sz="4" w:space="0" w:color="auto"/>
            </w:tcBorders>
          </w:tcPr>
          <w:p w14:paraId="1C094915" w14:textId="77777777" w:rsidR="00D72E28" w:rsidRPr="00CC4B65" w:rsidRDefault="00D303BE" w:rsidP="00E96555">
            <w:pPr>
              <w:ind w:right="-3978"/>
              <w:rPr>
                <w:rFonts w:cs="Arial"/>
                <w:sz w:val="18"/>
                <w:szCs w:val="18"/>
              </w:rPr>
            </w:pPr>
            <w:r>
              <w:rPr>
                <w:rFonts w:cs="Arial"/>
                <w:sz w:val="18"/>
                <w:szCs w:val="18"/>
              </w:rPr>
              <w:t>Overall</w:t>
            </w:r>
            <w:r w:rsidR="00E96555" w:rsidRPr="00CC4B65">
              <w:rPr>
                <w:rFonts w:cs="Arial"/>
                <w:sz w:val="18"/>
                <w:szCs w:val="18"/>
              </w:rPr>
              <w:t xml:space="preserve"> Weight</w:t>
            </w:r>
          </w:p>
        </w:tc>
        <w:tc>
          <w:tcPr>
            <w:tcW w:w="3690" w:type="dxa"/>
            <w:gridSpan w:val="2"/>
            <w:tcBorders>
              <w:top w:val="single" w:sz="4" w:space="0" w:color="auto"/>
              <w:left w:val="single" w:sz="4" w:space="0" w:color="auto"/>
              <w:bottom w:val="single" w:sz="4" w:space="0" w:color="auto"/>
            </w:tcBorders>
          </w:tcPr>
          <w:p w14:paraId="2B456334" w14:textId="77777777" w:rsidR="00F6259F" w:rsidRPr="00CC4B65" w:rsidRDefault="00D303BE" w:rsidP="00D303BE">
            <w:pPr>
              <w:jc w:val="center"/>
              <w:rPr>
                <w:rFonts w:cs="Arial"/>
                <w:sz w:val="18"/>
                <w:szCs w:val="18"/>
              </w:rPr>
            </w:pPr>
            <w:r>
              <w:rPr>
                <w:rFonts w:cs="Arial"/>
                <w:sz w:val="18"/>
                <w:szCs w:val="18"/>
              </w:rPr>
              <w:t>175 gm</w:t>
            </w:r>
          </w:p>
        </w:tc>
      </w:tr>
      <w:tr w:rsidR="00D303BE" w:rsidRPr="000D13A2" w14:paraId="5B993389" w14:textId="77777777" w:rsidTr="00B01A11">
        <w:trPr>
          <w:trHeight w:val="243"/>
        </w:trPr>
        <w:tc>
          <w:tcPr>
            <w:tcW w:w="3960" w:type="dxa"/>
            <w:vMerge/>
            <w:tcBorders>
              <w:bottom w:val="nil"/>
            </w:tcBorders>
            <w:shd w:val="clear" w:color="auto" w:fill="auto"/>
          </w:tcPr>
          <w:p w14:paraId="0D9E7FA4" w14:textId="77777777" w:rsidR="00D303BE" w:rsidRPr="000D13A2" w:rsidRDefault="00D303BE" w:rsidP="00BB215A">
            <w:pPr>
              <w:rPr>
                <w:rFonts w:cs="Arial"/>
              </w:rPr>
            </w:pPr>
          </w:p>
        </w:tc>
        <w:tc>
          <w:tcPr>
            <w:tcW w:w="360" w:type="dxa"/>
            <w:vMerge w:val="restart"/>
            <w:tcBorders>
              <w:top w:val="nil"/>
            </w:tcBorders>
          </w:tcPr>
          <w:p w14:paraId="149377EB" w14:textId="77777777" w:rsidR="00D303BE" w:rsidRPr="00DC6F74" w:rsidRDefault="00D303BE" w:rsidP="00BB215A">
            <w:pPr>
              <w:rPr>
                <w:rFonts w:cs="Arial"/>
                <w:sz w:val="16"/>
                <w:szCs w:val="16"/>
              </w:rPr>
            </w:pPr>
          </w:p>
        </w:tc>
        <w:tc>
          <w:tcPr>
            <w:tcW w:w="1980" w:type="dxa"/>
            <w:tcBorders>
              <w:top w:val="single" w:sz="4" w:space="0" w:color="auto"/>
              <w:bottom w:val="single" w:sz="4" w:space="0" w:color="auto"/>
              <w:right w:val="single" w:sz="4" w:space="0" w:color="auto"/>
            </w:tcBorders>
          </w:tcPr>
          <w:p w14:paraId="786C34D4" w14:textId="77777777" w:rsidR="00D303BE" w:rsidRPr="00CC4B65" w:rsidRDefault="00D303BE" w:rsidP="00D72E28">
            <w:pPr>
              <w:ind w:right="-3978"/>
              <w:rPr>
                <w:rFonts w:cs="Arial"/>
                <w:sz w:val="18"/>
                <w:szCs w:val="18"/>
              </w:rPr>
            </w:pPr>
            <w:r w:rsidRPr="00CC4B65">
              <w:rPr>
                <w:rFonts w:cs="Arial"/>
                <w:sz w:val="18"/>
                <w:szCs w:val="18"/>
              </w:rPr>
              <w:t>Projectile Material</w:t>
            </w:r>
          </w:p>
        </w:tc>
        <w:tc>
          <w:tcPr>
            <w:tcW w:w="3690" w:type="dxa"/>
            <w:gridSpan w:val="2"/>
            <w:tcBorders>
              <w:top w:val="single" w:sz="4" w:space="0" w:color="auto"/>
              <w:left w:val="single" w:sz="4" w:space="0" w:color="auto"/>
              <w:bottom w:val="single" w:sz="4" w:space="0" w:color="auto"/>
            </w:tcBorders>
          </w:tcPr>
          <w:p w14:paraId="6A33ADA3" w14:textId="77777777" w:rsidR="00D303BE" w:rsidRPr="00CC4B65" w:rsidRDefault="00D303BE" w:rsidP="00D303BE">
            <w:pPr>
              <w:jc w:val="center"/>
              <w:rPr>
                <w:rFonts w:cs="Arial"/>
                <w:sz w:val="18"/>
                <w:szCs w:val="18"/>
              </w:rPr>
            </w:pPr>
            <w:r>
              <w:rPr>
                <w:rFonts w:cs="Arial"/>
                <w:sz w:val="18"/>
                <w:szCs w:val="18"/>
              </w:rPr>
              <w:t>Rubber</w:t>
            </w:r>
          </w:p>
        </w:tc>
      </w:tr>
      <w:tr w:rsidR="00D303BE" w:rsidRPr="000D13A2" w14:paraId="7D08DDA3" w14:textId="77777777" w:rsidTr="00B01A11">
        <w:trPr>
          <w:trHeight w:val="178"/>
        </w:trPr>
        <w:tc>
          <w:tcPr>
            <w:tcW w:w="3960" w:type="dxa"/>
            <w:vMerge/>
            <w:tcBorders>
              <w:bottom w:val="nil"/>
            </w:tcBorders>
            <w:shd w:val="clear" w:color="auto" w:fill="auto"/>
          </w:tcPr>
          <w:p w14:paraId="1F5AE923" w14:textId="77777777" w:rsidR="00D303BE" w:rsidRPr="000D13A2" w:rsidRDefault="00D303BE" w:rsidP="00BB215A">
            <w:pPr>
              <w:rPr>
                <w:rFonts w:cs="Arial"/>
              </w:rPr>
            </w:pPr>
          </w:p>
        </w:tc>
        <w:tc>
          <w:tcPr>
            <w:tcW w:w="360" w:type="dxa"/>
            <w:vMerge/>
            <w:tcBorders>
              <w:bottom w:val="nil"/>
            </w:tcBorders>
          </w:tcPr>
          <w:p w14:paraId="7DAE996F" w14:textId="77777777" w:rsidR="00D303BE" w:rsidRPr="00DC6F74" w:rsidRDefault="00D303BE" w:rsidP="00BB215A">
            <w:pPr>
              <w:rPr>
                <w:rFonts w:cs="Arial"/>
                <w:sz w:val="16"/>
                <w:szCs w:val="16"/>
              </w:rPr>
            </w:pPr>
          </w:p>
        </w:tc>
        <w:tc>
          <w:tcPr>
            <w:tcW w:w="1980" w:type="dxa"/>
            <w:tcBorders>
              <w:top w:val="single" w:sz="4" w:space="0" w:color="auto"/>
              <w:bottom w:val="single" w:sz="4" w:space="0" w:color="auto"/>
              <w:right w:val="single" w:sz="4" w:space="0" w:color="auto"/>
            </w:tcBorders>
          </w:tcPr>
          <w:p w14:paraId="2E414098" w14:textId="77777777" w:rsidR="00D303BE" w:rsidRPr="00CC4B65" w:rsidRDefault="00D303BE" w:rsidP="00D72E28">
            <w:pPr>
              <w:ind w:right="-3978"/>
              <w:rPr>
                <w:rFonts w:cs="Arial"/>
                <w:sz w:val="18"/>
                <w:szCs w:val="18"/>
              </w:rPr>
            </w:pPr>
            <w:r>
              <w:rPr>
                <w:rFonts w:cs="Arial"/>
                <w:sz w:val="18"/>
                <w:szCs w:val="18"/>
              </w:rPr>
              <w:t>Velocity</w:t>
            </w:r>
          </w:p>
        </w:tc>
        <w:tc>
          <w:tcPr>
            <w:tcW w:w="3690" w:type="dxa"/>
            <w:gridSpan w:val="2"/>
            <w:tcBorders>
              <w:top w:val="single" w:sz="4" w:space="0" w:color="auto"/>
              <w:left w:val="single" w:sz="4" w:space="0" w:color="auto"/>
              <w:bottom w:val="single" w:sz="4" w:space="0" w:color="auto"/>
            </w:tcBorders>
          </w:tcPr>
          <w:p w14:paraId="1857D812" w14:textId="77777777" w:rsidR="00D303BE" w:rsidRDefault="00D303BE" w:rsidP="00D303BE">
            <w:pPr>
              <w:jc w:val="center"/>
              <w:rPr>
                <w:rFonts w:cs="Arial"/>
                <w:sz w:val="18"/>
                <w:szCs w:val="18"/>
              </w:rPr>
            </w:pPr>
            <w:r>
              <w:rPr>
                <w:rFonts w:cs="Arial"/>
                <w:sz w:val="18"/>
                <w:szCs w:val="18"/>
              </w:rPr>
              <w:t xml:space="preserve">300-350 </w:t>
            </w:r>
            <w:r w:rsidRPr="00D303BE">
              <w:rPr>
                <w:rFonts w:cs="Arial"/>
                <w:sz w:val="18"/>
                <w:szCs w:val="18"/>
              </w:rPr>
              <w:t>ft./sec</w:t>
            </w:r>
          </w:p>
        </w:tc>
      </w:tr>
      <w:tr w:rsidR="00DB5DE5" w:rsidRPr="000D13A2" w14:paraId="25A17061" w14:textId="77777777" w:rsidTr="00CC4B65">
        <w:tc>
          <w:tcPr>
            <w:tcW w:w="3960" w:type="dxa"/>
            <w:vMerge/>
            <w:tcBorders>
              <w:bottom w:val="nil"/>
            </w:tcBorders>
            <w:shd w:val="clear" w:color="auto" w:fill="auto"/>
          </w:tcPr>
          <w:p w14:paraId="582BB1C5" w14:textId="77777777" w:rsidR="00DB5DE5" w:rsidRPr="000D13A2" w:rsidRDefault="00DB5DE5" w:rsidP="00BB215A">
            <w:pPr>
              <w:rPr>
                <w:rFonts w:cs="Arial"/>
              </w:rPr>
            </w:pPr>
          </w:p>
        </w:tc>
        <w:tc>
          <w:tcPr>
            <w:tcW w:w="360" w:type="dxa"/>
            <w:tcBorders>
              <w:top w:val="nil"/>
              <w:bottom w:val="nil"/>
            </w:tcBorders>
          </w:tcPr>
          <w:p w14:paraId="1F4FC0A3" w14:textId="77777777" w:rsidR="00DB5DE5" w:rsidRPr="000D13A2" w:rsidRDefault="00DB5DE5" w:rsidP="00BB215A">
            <w:pPr>
              <w:rPr>
                <w:rFonts w:cs="Arial"/>
              </w:rPr>
            </w:pPr>
          </w:p>
        </w:tc>
        <w:tc>
          <w:tcPr>
            <w:tcW w:w="1980" w:type="dxa"/>
            <w:tcBorders>
              <w:top w:val="single" w:sz="4" w:space="0" w:color="auto"/>
              <w:bottom w:val="single" w:sz="4" w:space="0" w:color="auto"/>
              <w:right w:val="single" w:sz="4" w:space="0" w:color="auto"/>
            </w:tcBorders>
          </w:tcPr>
          <w:p w14:paraId="519E0089" w14:textId="77777777" w:rsidR="00DB5DE5" w:rsidRPr="00CC4B65" w:rsidRDefault="00D72E28" w:rsidP="00632FE7">
            <w:pPr>
              <w:rPr>
                <w:rFonts w:cs="Arial"/>
                <w:sz w:val="18"/>
                <w:szCs w:val="18"/>
              </w:rPr>
            </w:pPr>
            <w:r w:rsidRPr="00CC4B65">
              <w:rPr>
                <w:rFonts w:cs="Arial"/>
                <w:sz w:val="18"/>
                <w:szCs w:val="18"/>
              </w:rPr>
              <w:t>Warranty</w:t>
            </w:r>
          </w:p>
        </w:tc>
        <w:tc>
          <w:tcPr>
            <w:tcW w:w="3690" w:type="dxa"/>
            <w:gridSpan w:val="2"/>
            <w:tcBorders>
              <w:top w:val="single" w:sz="4" w:space="0" w:color="auto"/>
              <w:left w:val="single" w:sz="4" w:space="0" w:color="auto"/>
              <w:bottom w:val="single" w:sz="4" w:space="0" w:color="auto"/>
            </w:tcBorders>
          </w:tcPr>
          <w:p w14:paraId="35876103" w14:textId="77777777" w:rsidR="00DB5DE5" w:rsidRPr="00CC4B65" w:rsidRDefault="00D303BE" w:rsidP="00D303BE">
            <w:pPr>
              <w:jc w:val="center"/>
              <w:rPr>
                <w:rFonts w:cs="Arial"/>
                <w:sz w:val="18"/>
                <w:szCs w:val="18"/>
              </w:rPr>
            </w:pPr>
            <w:r w:rsidRPr="00D303BE">
              <w:rPr>
                <w:rFonts w:cs="Arial"/>
                <w:sz w:val="18"/>
                <w:szCs w:val="18"/>
              </w:rPr>
              <w:t>5 Years from Shipment Date</w:t>
            </w:r>
          </w:p>
        </w:tc>
      </w:tr>
      <w:tr w:rsidR="007E7509" w:rsidRPr="000D13A2" w14:paraId="76ACEBD1" w14:textId="77777777" w:rsidTr="00E22AA3">
        <w:trPr>
          <w:trHeight w:val="60"/>
        </w:trPr>
        <w:tc>
          <w:tcPr>
            <w:tcW w:w="3960" w:type="dxa"/>
            <w:vMerge/>
            <w:tcBorders>
              <w:bottom w:val="nil"/>
            </w:tcBorders>
            <w:shd w:val="clear" w:color="auto" w:fill="auto"/>
          </w:tcPr>
          <w:p w14:paraId="3D610D3C" w14:textId="77777777" w:rsidR="007E7509" w:rsidRPr="000D13A2" w:rsidRDefault="007E7509" w:rsidP="00BB215A">
            <w:pPr>
              <w:rPr>
                <w:rFonts w:cs="Arial"/>
              </w:rPr>
            </w:pPr>
          </w:p>
        </w:tc>
        <w:tc>
          <w:tcPr>
            <w:tcW w:w="360" w:type="dxa"/>
            <w:tcBorders>
              <w:top w:val="nil"/>
              <w:bottom w:val="nil"/>
            </w:tcBorders>
          </w:tcPr>
          <w:p w14:paraId="4F458206" w14:textId="77777777" w:rsidR="007E7509" w:rsidRPr="000D13A2" w:rsidRDefault="007E7509" w:rsidP="00BB215A">
            <w:pPr>
              <w:rPr>
                <w:rFonts w:cs="Arial"/>
              </w:rPr>
            </w:pPr>
          </w:p>
        </w:tc>
        <w:tc>
          <w:tcPr>
            <w:tcW w:w="5670" w:type="dxa"/>
            <w:gridSpan w:val="3"/>
            <w:tcBorders>
              <w:top w:val="nil"/>
              <w:bottom w:val="single" w:sz="4" w:space="0" w:color="auto"/>
            </w:tcBorders>
            <w:vAlign w:val="center"/>
          </w:tcPr>
          <w:p w14:paraId="389A081B" w14:textId="77777777" w:rsidR="00BE6BF6" w:rsidRDefault="00BE6BF6" w:rsidP="00D72E28">
            <w:pPr>
              <w:jc w:val="center"/>
              <w:rPr>
                <w:rFonts w:cs="Arial"/>
                <w:sz w:val="14"/>
                <w:szCs w:val="14"/>
              </w:rPr>
            </w:pPr>
            <w:r w:rsidRPr="0044347A">
              <w:rPr>
                <w:rFonts w:cs="Arial"/>
                <w:sz w:val="14"/>
                <w:szCs w:val="14"/>
              </w:rPr>
              <w:t>All specifications are average and are subject to change without notice.</w:t>
            </w:r>
          </w:p>
          <w:p w14:paraId="0835CB2E" w14:textId="77777777" w:rsidR="007E7509" w:rsidRPr="0044347A" w:rsidRDefault="007E7509" w:rsidP="00D72E28">
            <w:pPr>
              <w:jc w:val="center"/>
              <w:rPr>
                <w:rFonts w:cs="Arial"/>
                <w:sz w:val="14"/>
                <w:szCs w:val="14"/>
              </w:rPr>
            </w:pPr>
            <w:r w:rsidRPr="0044347A">
              <w:rPr>
                <w:rFonts w:cs="Arial"/>
                <w:sz w:val="14"/>
                <w:szCs w:val="14"/>
              </w:rPr>
              <w:t>All performance specifications are based on testing conducted in Jamestown, PA USA,</w:t>
            </w:r>
          </w:p>
          <w:p w14:paraId="12C04F3F" w14:textId="77777777" w:rsidR="007E7509" w:rsidRPr="0044347A" w:rsidRDefault="007E7509" w:rsidP="00D72E28">
            <w:pPr>
              <w:jc w:val="center"/>
              <w:rPr>
                <w:rFonts w:cs="Arial"/>
                <w:sz w:val="14"/>
                <w:szCs w:val="14"/>
              </w:rPr>
            </w:pPr>
            <w:r w:rsidRPr="0044347A">
              <w:rPr>
                <w:rFonts w:cs="Arial"/>
                <w:sz w:val="14"/>
                <w:szCs w:val="14"/>
              </w:rPr>
              <w:t>At an elevation of 1,058 feet above sea level at ambient temperature conditions.</w:t>
            </w:r>
          </w:p>
        </w:tc>
      </w:tr>
      <w:tr w:rsidR="007E7509" w:rsidRPr="000D13A2" w14:paraId="6002A240" w14:textId="77777777" w:rsidTr="00EA1772">
        <w:trPr>
          <w:trHeight w:val="134"/>
        </w:trPr>
        <w:tc>
          <w:tcPr>
            <w:tcW w:w="3960" w:type="dxa"/>
            <w:tcBorders>
              <w:top w:val="single" w:sz="4" w:space="0" w:color="auto"/>
              <w:left w:val="nil"/>
              <w:bottom w:val="nil"/>
              <w:right w:val="nil"/>
            </w:tcBorders>
            <w:shd w:val="clear" w:color="auto" w:fill="auto"/>
          </w:tcPr>
          <w:p w14:paraId="62DF9926" w14:textId="77777777" w:rsidR="007E7509" w:rsidRPr="00F567E7" w:rsidRDefault="00AC5C2B" w:rsidP="00AC5C2B">
            <w:pPr>
              <w:jc w:val="center"/>
              <w:rPr>
                <w:rFonts w:cs="Arial"/>
                <w:sz w:val="16"/>
                <w:szCs w:val="16"/>
              </w:rPr>
            </w:pPr>
            <w:r w:rsidRPr="00F567E7">
              <w:rPr>
                <w:rFonts w:cs="Arial"/>
                <w:sz w:val="16"/>
                <w:szCs w:val="16"/>
              </w:rPr>
              <w:t>NOT TO SCALE</w:t>
            </w:r>
          </w:p>
        </w:tc>
        <w:tc>
          <w:tcPr>
            <w:tcW w:w="360" w:type="dxa"/>
            <w:tcBorders>
              <w:top w:val="nil"/>
              <w:left w:val="nil"/>
              <w:bottom w:val="nil"/>
              <w:right w:val="nil"/>
            </w:tcBorders>
          </w:tcPr>
          <w:p w14:paraId="37033A1F" w14:textId="77777777" w:rsidR="007E7509" w:rsidRPr="000D13A2" w:rsidRDefault="007E7509" w:rsidP="00BB215A">
            <w:pPr>
              <w:rPr>
                <w:rFonts w:cs="Arial"/>
              </w:rPr>
            </w:pPr>
          </w:p>
        </w:tc>
        <w:tc>
          <w:tcPr>
            <w:tcW w:w="5670" w:type="dxa"/>
            <w:gridSpan w:val="3"/>
            <w:tcBorders>
              <w:top w:val="single" w:sz="4" w:space="0" w:color="auto"/>
              <w:left w:val="nil"/>
              <w:bottom w:val="single" w:sz="4" w:space="0" w:color="auto"/>
              <w:right w:val="nil"/>
            </w:tcBorders>
          </w:tcPr>
          <w:p w14:paraId="11D97FA5" w14:textId="77777777" w:rsidR="007E7509" w:rsidRPr="0099607C" w:rsidRDefault="007E7509" w:rsidP="00BB215A">
            <w:pPr>
              <w:rPr>
                <w:rFonts w:cs="Arial"/>
                <w:sz w:val="18"/>
                <w:szCs w:val="18"/>
              </w:rPr>
            </w:pPr>
          </w:p>
        </w:tc>
      </w:tr>
      <w:tr w:rsidR="007E7509" w:rsidRPr="000D13A2" w14:paraId="449C2F8A" w14:textId="77777777" w:rsidTr="00CC4B65">
        <w:tc>
          <w:tcPr>
            <w:tcW w:w="3960" w:type="dxa"/>
            <w:vMerge w:val="restart"/>
            <w:tcBorders>
              <w:top w:val="single" w:sz="4" w:space="0" w:color="auto"/>
              <w:bottom w:val="nil"/>
            </w:tcBorders>
            <w:shd w:val="clear" w:color="auto" w:fill="auto"/>
          </w:tcPr>
          <w:p w14:paraId="60174BC3" w14:textId="77777777" w:rsidR="00542DD2" w:rsidRDefault="00542DD2" w:rsidP="00BB215A">
            <w:pPr>
              <w:rPr>
                <w:rFonts w:cs="Arial"/>
                <w:b/>
                <w:bCs/>
                <w:color w:val="000000"/>
                <w:sz w:val="14"/>
                <w:szCs w:val="14"/>
              </w:rPr>
            </w:pPr>
          </w:p>
          <w:p w14:paraId="78C261DC" w14:textId="161F1F14" w:rsidR="007E7509" w:rsidRPr="000D13A2" w:rsidRDefault="007E7509" w:rsidP="00BB215A">
            <w:pPr>
              <w:rPr>
                <w:rFonts w:cs="Arial"/>
              </w:rPr>
            </w:pPr>
            <w:r w:rsidRPr="000D13A2">
              <w:rPr>
                <w:rFonts w:cs="Arial"/>
                <w:b/>
                <w:bCs/>
                <w:color w:val="000000"/>
                <w:sz w:val="14"/>
                <w:szCs w:val="14"/>
              </w:rPr>
              <w:t>WARNING</w:t>
            </w:r>
            <w:r w:rsidRPr="000D13A2">
              <w:rPr>
                <w:rFonts w:cs="Arial"/>
                <w:color w:val="000000"/>
                <w:sz w:val="14"/>
                <w:szCs w:val="14"/>
              </w:rPr>
              <w:t xml:space="preserve">: CSI manufactures a variety of CTS less lethal products which are under pressure, pyrotechnic, incendiary, emit projectiles, generate smoke, or are explosive in nature. When used in accordance with CTS training guidelines and the individual agency's policy, they are intended to cause varying degrees of pain and injury, which are temporary. These products are restricted to law enforcement, corrections, and military personnel and are used to gain compliance, disperse crowds, restore order, or temporarily incapacitate dangerous persons. In rare circumstances, </w:t>
            </w:r>
            <w:r w:rsidR="00BF003F">
              <w:rPr>
                <w:rFonts w:cs="Arial"/>
                <w:color w:val="000000"/>
                <w:sz w:val="14"/>
                <w:szCs w:val="14"/>
              </w:rPr>
              <w:t xml:space="preserve">if used incorrectly, </w:t>
            </w:r>
            <w:r w:rsidRPr="000D13A2">
              <w:rPr>
                <w:rFonts w:cs="Arial"/>
                <w:color w:val="000000"/>
                <w:sz w:val="14"/>
                <w:szCs w:val="14"/>
              </w:rPr>
              <w:t>CTS less-lethal products may cause damage to property, serious bodily injury or death. Therefore, any person using the force option depicted on this page should receive proper training to ensure the safest and most effective use. </w:t>
            </w:r>
          </w:p>
        </w:tc>
        <w:tc>
          <w:tcPr>
            <w:tcW w:w="360" w:type="dxa"/>
            <w:tcBorders>
              <w:top w:val="nil"/>
              <w:bottom w:val="nil"/>
            </w:tcBorders>
          </w:tcPr>
          <w:p w14:paraId="543135F3" w14:textId="77777777" w:rsidR="007E7509" w:rsidRPr="000D13A2" w:rsidRDefault="007E7509" w:rsidP="00BB215A">
            <w:pPr>
              <w:rPr>
                <w:rFonts w:cs="Arial"/>
              </w:rPr>
            </w:pPr>
          </w:p>
        </w:tc>
        <w:tc>
          <w:tcPr>
            <w:tcW w:w="5670" w:type="dxa"/>
            <w:gridSpan w:val="3"/>
            <w:tcBorders>
              <w:top w:val="single" w:sz="4" w:space="0" w:color="auto"/>
              <w:bottom w:val="single" w:sz="4" w:space="0" w:color="auto"/>
            </w:tcBorders>
            <w:shd w:val="clear" w:color="auto" w:fill="000000" w:themeFill="text1"/>
          </w:tcPr>
          <w:p w14:paraId="7EEF7D05" w14:textId="77777777" w:rsidR="007E7509" w:rsidRPr="0099607C" w:rsidRDefault="00566F3A" w:rsidP="004C43DE">
            <w:pPr>
              <w:jc w:val="center"/>
              <w:rPr>
                <w:rFonts w:cs="Arial"/>
                <w:sz w:val="18"/>
                <w:szCs w:val="18"/>
              </w:rPr>
            </w:pPr>
            <w:r>
              <w:rPr>
                <w:rFonts w:cs="Arial"/>
                <w:sz w:val="18"/>
                <w:szCs w:val="18"/>
              </w:rPr>
              <w:t>SHIPPING INFORMATION</w:t>
            </w:r>
          </w:p>
        </w:tc>
      </w:tr>
      <w:tr w:rsidR="00B53204" w:rsidRPr="000D13A2" w14:paraId="5E76063B" w14:textId="77777777" w:rsidTr="00CC4B65">
        <w:tc>
          <w:tcPr>
            <w:tcW w:w="3960" w:type="dxa"/>
            <w:vMerge/>
            <w:tcBorders>
              <w:bottom w:val="nil"/>
            </w:tcBorders>
            <w:shd w:val="clear" w:color="auto" w:fill="auto"/>
          </w:tcPr>
          <w:p w14:paraId="36D88B63" w14:textId="77777777" w:rsidR="00B53204" w:rsidRPr="000D13A2" w:rsidRDefault="00B53204" w:rsidP="00BB215A">
            <w:pPr>
              <w:rPr>
                <w:rFonts w:cs="Arial"/>
              </w:rPr>
            </w:pPr>
          </w:p>
        </w:tc>
        <w:tc>
          <w:tcPr>
            <w:tcW w:w="360" w:type="dxa"/>
            <w:tcBorders>
              <w:top w:val="nil"/>
              <w:bottom w:val="nil"/>
            </w:tcBorders>
          </w:tcPr>
          <w:p w14:paraId="2C682F08" w14:textId="77777777" w:rsidR="00B53204" w:rsidRPr="000D13A2" w:rsidRDefault="00B53204" w:rsidP="00BB215A">
            <w:pPr>
              <w:rPr>
                <w:rFonts w:cs="Arial"/>
              </w:rPr>
            </w:pPr>
          </w:p>
        </w:tc>
        <w:tc>
          <w:tcPr>
            <w:tcW w:w="2250" w:type="dxa"/>
            <w:gridSpan w:val="2"/>
            <w:tcBorders>
              <w:top w:val="single" w:sz="4" w:space="0" w:color="auto"/>
              <w:bottom w:val="single" w:sz="4" w:space="0" w:color="auto"/>
              <w:right w:val="single" w:sz="4" w:space="0" w:color="auto"/>
            </w:tcBorders>
          </w:tcPr>
          <w:p w14:paraId="33E1061F" w14:textId="77777777" w:rsidR="00B53204" w:rsidRPr="00CC4B65" w:rsidRDefault="00B53204" w:rsidP="000471F6">
            <w:pPr>
              <w:rPr>
                <w:sz w:val="18"/>
                <w:szCs w:val="18"/>
              </w:rPr>
            </w:pPr>
          </w:p>
        </w:tc>
        <w:tc>
          <w:tcPr>
            <w:tcW w:w="3420" w:type="dxa"/>
            <w:tcBorders>
              <w:top w:val="single" w:sz="4" w:space="0" w:color="auto"/>
              <w:left w:val="single" w:sz="4" w:space="0" w:color="auto"/>
              <w:bottom w:val="single" w:sz="4" w:space="0" w:color="auto"/>
            </w:tcBorders>
          </w:tcPr>
          <w:p w14:paraId="5AB4A049" w14:textId="77777777" w:rsidR="00B53204" w:rsidRPr="00CC4B65" w:rsidRDefault="00B53204" w:rsidP="000471F6">
            <w:pPr>
              <w:rPr>
                <w:sz w:val="18"/>
                <w:szCs w:val="18"/>
              </w:rPr>
            </w:pPr>
          </w:p>
        </w:tc>
      </w:tr>
      <w:tr w:rsidR="00C36562" w:rsidRPr="000D13A2" w14:paraId="320BFF23" w14:textId="77777777" w:rsidTr="00CC4B65">
        <w:tc>
          <w:tcPr>
            <w:tcW w:w="3960" w:type="dxa"/>
            <w:vMerge/>
            <w:tcBorders>
              <w:bottom w:val="nil"/>
            </w:tcBorders>
            <w:shd w:val="clear" w:color="auto" w:fill="auto"/>
          </w:tcPr>
          <w:p w14:paraId="70D9ECFB" w14:textId="77777777" w:rsidR="00C36562" w:rsidRPr="000D13A2" w:rsidRDefault="00C36562" w:rsidP="00BB215A">
            <w:pPr>
              <w:rPr>
                <w:rFonts w:cs="Arial"/>
              </w:rPr>
            </w:pPr>
          </w:p>
        </w:tc>
        <w:tc>
          <w:tcPr>
            <w:tcW w:w="360" w:type="dxa"/>
            <w:tcBorders>
              <w:top w:val="nil"/>
              <w:bottom w:val="nil"/>
            </w:tcBorders>
          </w:tcPr>
          <w:p w14:paraId="73655A6F"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124B3AE7" w14:textId="77777777" w:rsidR="00C36562" w:rsidRPr="00CC4B65" w:rsidRDefault="00C36562" w:rsidP="00B5301A">
            <w:pPr>
              <w:rPr>
                <w:sz w:val="18"/>
                <w:szCs w:val="18"/>
              </w:rPr>
            </w:pPr>
            <w:r w:rsidRPr="00CC4B65">
              <w:rPr>
                <w:sz w:val="18"/>
                <w:szCs w:val="18"/>
              </w:rPr>
              <w:t>Proper Shipping Name</w:t>
            </w:r>
          </w:p>
        </w:tc>
        <w:tc>
          <w:tcPr>
            <w:tcW w:w="3420" w:type="dxa"/>
            <w:tcBorders>
              <w:top w:val="single" w:sz="4" w:space="0" w:color="auto"/>
              <w:left w:val="single" w:sz="4" w:space="0" w:color="auto"/>
              <w:bottom w:val="single" w:sz="4" w:space="0" w:color="auto"/>
            </w:tcBorders>
          </w:tcPr>
          <w:p w14:paraId="6B1F7D04" w14:textId="77777777" w:rsidR="00C36562" w:rsidRPr="00C36562" w:rsidRDefault="00C36562" w:rsidP="00C36562">
            <w:pPr>
              <w:jc w:val="center"/>
              <w:rPr>
                <w:sz w:val="18"/>
                <w:szCs w:val="18"/>
              </w:rPr>
            </w:pPr>
            <w:r>
              <w:rPr>
                <w:sz w:val="18"/>
                <w:szCs w:val="18"/>
              </w:rPr>
              <w:t>Cartridges for Weapons Inert P</w:t>
            </w:r>
            <w:r w:rsidRPr="00C36562">
              <w:rPr>
                <w:sz w:val="18"/>
                <w:szCs w:val="18"/>
              </w:rPr>
              <w:t>rojectile</w:t>
            </w:r>
          </w:p>
        </w:tc>
      </w:tr>
      <w:tr w:rsidR="00C36562" w:rsidRPr="000D13A2" w14:paraId="2FD781EF" w14:textId="77777777" w:rsidTr="00CC4B65">
        <w:tc>
          <w:tcPr>
            <w:tcW w:w="3960" w:type="dxa"/>
            <w:vMerge/>
            <w:tcBorders>
              <w:bottom w:val="nil"/>
            </w:tcBorders>
            <w:shd w:val="clear" w:color="auto" w:fill="auto"/>
          </w:tcPr>
          <w:p w14:paraId="11479EC9" w14:textId="77777777" w:rsidR="00C36562" w:rsidRPr="000D13A2" w:rsidRDefault="00C36562" w:rsidP="00BB215A">
            <w:pPr>
              <w:rPr>
                <w:rFonts w:cs="Arial"/>
              </w:rPr>
            </w:pPr>
          </w:p>
        </w:tc>
        <w:tc>
          <w:tcPr>
            <w:tcW w:w="360" w:type="dxa"/>
            <w:tcBorders>
              <w:top w:val="nil"/>
              <w:bottom w:val="nil"/>
            </w:tcBorders>
          </w:tcPr>
          <w:p w14:paraId="03A339EC"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27F1CF5A" w14:textId="77777777" w:rsidR="00C36562" w:rsidRPr="00CC4B65" w:rsidRDefault="00C36562" w:rsidP="00B5301A">
            <w:pPr>
              <w:rPr>
                <w:sz w:val="18"/>
                <w:szCs w:val="18"/>
              </w:rPr>
            </w:pPr>
            <w:r w:rsidRPr="00CC4B65">
              <w:rPr>
                <w:sz w:val="18"/>
                <w:szCs w:val="18"/>
              </w:rPr>
              <w:t>UN Number</w:t>
            </w:r>
          </w:p>
        </w:tc>
        <w:tc>
          <w:tcPr>
            <w:tcW w:w="3420" w:type="dxa"/>
            <w:tcBorders>
              <w:top w:val="single" w:sz="4" w:space="0" w:color="auto"/>
              <w:left w:val="single" w:sz="4" w:space="0" w:color="auto"/>
              <w:bottom w:val="single" w:sz="4" w:space="0" w:color="auto"/>
            </w:tcBorders>
          </w:tcPr>
          <w:p w14:paraId="02AC8784" w14:textId="77777777" w:rsidR="00C36562" w:rsidRPr="00C36562" w:rsidRDefault="00C36562" w:rsidP="00C36562">
            <w:pPr>
              <w:jc w:val="center"/>
              <w:rPr>
                <w:sz w:val="18"/>
                <w:szCs w:val="18"/>
              </w:rPr>
            </w:pPr>
            <w:r w:rsidRPr="00C36562">
              <w:rPr>
                <w:sz w:val="18"/>
                <w:szCs w:val="18"/>
              </w:rPr>
              <w:t>0339</w:t>
            </w:r>
          </w:p>
        </w:tc>
      </w:tr>
      <w:tr w:rsidR="00C36562" w:rsidRPr="000D13A2" w14:paraId="37ECB0B4" w14:textId="77777777" w:rsidTr="00CC4B65">
        <w:tc>
          <w:tcPr>
            <w:tcW w:w="3960" w:type="dxa"/>
            <w:vMerge/>
            <w:tcBorders>
              <w:bottom w:val="nil"/>
            </w:tcBorders>
            <w:shd w:val="clear" w:color="auto" w:fill="auto"/>
          </w:tcPr>
          <w:p w14:paraId="79A08364" w14:textId="77777777" w:rsidR="00C36562" w:rsidRPr="000D13A2" w:rsidRDefault="00C36562" w:rsidP="00BB215A">
            <w:pPr>
              <w:rPr>
                <w:rFonts w:cs="Arial"/>
              </w:rPr>
            </w:pPr>
          </w:p>
        </w:tc>
        <w:tc>
          <w:tcPr>
            <w:tcW w:w="360" w:type="dxa"/>
            <w:tcBorders>
              <w:top w:val="nil"/>
              <w:bottom w:val="nil"/>
            </w:tcBorders>
          </w:tcPr>
          <w:p w14:paraId="1DDD94CE"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58A277E1" w14:textId="77777777" w:rsidR="00C36562" w:rsidRPr="00CC4B65" w:rsidRDefault="00C36562" w:rsidP="00B5301A">
            <w:pPr>
              <w:rPr>
                <w:sz w:val="18"/>
                <w:szCs w:val="18"/>
              </w:rPr>
            </w:pPr>
            <w:r w:rsidRPr="00CC4B65">
              <w:rPr>
                <w:sz w:val="18"/>
                <w:szCs w:val="18"/>
              </w:rPr>
              <w:t>Hazard Class</w:t>
            </w:r>
          </w:p>
        </w:tc>
        <w:tc>
          <w:tcPr>
            <w:tcW w:w="3420" w:type="dxa"/>
            <w:tcBorders>
              <w:top w:val="single" w:sz="4" w:space="0" w:color="auto"/>
              <w:left w:val="single" w:sz="4" w:space="0" w:color="auto"/>
              <w:bottom w:val="single" w:sz="4" w:space="0" w:color="auto"/>
            </w:tcBorders>
          </w:tcPr>
          <w:p w14:paraId="6BDDD2CB" w14:textId="77777777" w:rsidR="00C36562" w:rsidRPr="00C36562" w:rsidRDefault="00C36562" w:rsidP="00C36562">
            <w:pPr>
              <w:jc w:val="center"/>
              <w:rPr>
                <w:sz w:val="18"/>
                <w:szCs w:val="18"/>
              </w:rPr>
            </w:pPr>
            <w:r w:rsidRPr="00C36562">
              <w:rPr>
                <w:sz w:val="18"/>
                <w:szCs w:val="18"/>
              </w:rPr>
              <w:t>1.4C</w:t>
            </w:r>
          </w:p>
        </w:tc>
      </w:tr>
      <w:tr w:rsidR="00C36562" w:rsidRPr="000D13A2" w14:paraId="11F366E4" w14:textId="77777777" w:rsidTr="00CC4B65">
        <w:tc>
          <w:tcPr>
            <w:tcW w:w="3960" w:type="dxa"/>
            <w:vMerge/>
            <w:tcBorders>
              <w:bottom w:val="nil"/>
            </w:tcBorders>
            <w:shd w:val="clear" w:color="auto" w:fill="auto"/>
          </w:tcPr>
          <w:p w14:paraId="0E43C615" w14:textId="77777777" w:rsidR="00C36562" w:rsidRPr="000D13A2" w:rsidRDefault="00C36562" w:rsidP="00BB215A">
            <w:pPr>
              <w:rPr>
                <w:rFonts w:cs="Arial"/>
              </w:rPr>
            </w:pPr>
          </w:p>
        </w:tc>
        <w:tc>
          <w:tcPr>
            <w:tcW w:w="360" w:type="dxa"/>
            <w:tcBorders>
              <w:top w:val="nil"/>
              <w:bottom w:val="nil"/>
            </w:tcBorders>
          </w:tcPr>
          <w:p w14:paraId="5912BB31"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3EA41D0B" w14:textId="77777777" w:rsidR="00C36562" w:rsidRPr="00CC4B65" w:rsidRDefault="00C36562" w:rsidP="00B5301A">
            <w:pPr>
              <w:rPr>
                <w:sz w:val="18"/>
                <w:szCs w:val="18"/>
              </w:rPr>
            </w:pPr>
            <w:r w:rsidRPr="00CC4B65">
              <w:rPr>
                <w:sz w:val="18"/>
                <w:szCs w:val="18"/>
              </w:rPr>
              <w:t>Labels Required</w:t>
            </w:r>
          </w:p>
        </w:tc>
        <w:tc>
          <w:tcPr>
            <w:tcW w:w="3420" w:type="dxa"/>
            <w:tcBorders>
              <w:top w:val="single" w:sz="4" w:space="0" w:color="auto"/>
              <w:left w:val="single" w:sz="4" w:space="0" w:color="auto"/>
              <w:bottom w:val="single" w:sz="4" w:space="0" w:color="auto"/>
            </w:tcBorders>
          </w:tcPr>
          <w:p w14:paraId="38FB0B75" w14:textId="77777777" w:rsidR="00C36562" w:rsidRPr="00C36562" w:rsidRDefault="00C36562" w:rsidP="00C36562">
            <w:pPr>
              <w:jc w:val="center"/>
              <w:rPr>
                <w:sz w:val="18"/>
                <w:szCs w:val="18"/>
              </w:rPr>
            </w:pPr>
            <w:r w:rsidRPr="00C36562">
              <w:rPr>
                <w:sz w:val="18"/>
                <w:szCs w:val="18"/>
              </w:rPr>
              <w:t>Explosive 1.4C</w:t>
            </w:r>
          </w:p>
        </w:tc>
      </w:tr>
      <w:tr w:rsidR="00C36562" w:rsidRPr="000D13A2" w14:paraId="26890A8D" w14:textId="77777777" w:rsidTr="00CC4B65">
        <w:tc>
          <w:tcPr>
            <w:tcW w:w="3960" w:type="dxa"/>
            <w:vMerge/>
            <w:tcBorders>
              <w:bottom w:val="nil"/>
            </w:tcBorders>
            <w:shd w:val="clear" w:color="auto" w:fill="auto"/>
          </w:tcPr>
          <w:p w14:paraId="41BEF512" w14:textId="77777777" w:rsidR="00C36562" w:rsidRPr="000D13A2" w:rsidRDefault="00C36562" w:rsidP="00BB215A">
            <w:pPr>
              <w:rPr>
                <w:rFonts w:cs="Arial"/>
              </w:rPr>
            </w:pPr>
          </w:p>
        </w:tc>
        <w:tc>
          <w:tcPr>
            <w:tcW w:w="360" w:type="dxa"/>
            <w:tcBorders>
              <w:top w:val="nil"/>
              <w:bottom w:val="nil"/>
            </w:tcBorders>
          </w:tcPr>
          <w:p w14:paraId="55CC8EE0"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23921153" w14:textId="77777777" w:rsidR="00C36562" w:rsidRPr="00CC4B65" w:rsidRDefault="00C36562" w:rsidP="00B5301A">
            <w:pPr>
              <w:rPr>
                <w:sz w:val="18"/>
                <w:szCs w:val="18"/>
              </w:rPr>
            </w:pPr>
            <w:r w:rsidRPr="00CC4B65">
              <w:rPr>
                <w:sz w:val="18"/>
                <w:szCs w:val="18"/>
              </w:rPr>
              <w:t>Quantity Per Package</w:t>
            </w:r>
          </w:p>
        </w:tc>
        <w:tc>
          <w:tcPr>
            <w:tcW w:w="3420" w:type="dxa"/>
            <w:tcBorders>
              <w:top w:val="single" w:sz="4" w:space="0" w:color="auto"/>
              <w:left w:val="single" w:sz="4" w:space="0" w:color="auto"/>
              <w:bottom w:val="single" w:sz="4" w:space="0" w:color="auto"/>
            </w:tcBorders>
          </w:tcPr>
          <w:p w14:paraId="35AF70D9" w14:textId="77777777" w:rsidR="00C36562" w:rsidRPr="00C36562" w:rsidRDefault="00C36562" w:rsidP="00C36562">
            <w:pPr>
              <w:jc w:val="center"/>
              <w:rPr>
                <w:sz w:val="18"/>
                <w:szCs w:val="18"/>
              </w:rPr>
            </w:pPr>
            <w:r w:rsidRPr="00C36562">
              <w:rPr>
                <w:sz w:val="18"/>
                <w:szCs w:val="18"/>
              </w:rPr>
              <w:t>96 Cartridges</w:t>
            </w:r>
          </w:p>
        </w:tc>
      </w:tr>
      <w:tr w:rsidR="00C36562" w:rsidRPr="000D13A2" w14:paraId="24814E2B" w14:textId="77777777" w:rsidTr="00CC4B65">
        <w:tc>
          <w:tcPr>
            <w:tcW w:w="3960" w:type="dxa"/>
            <w:vMerge/>
            <w:tcBorders>
              <w:bottom w:val="nil"/>
            </w:tcBorders>
            <w:shd w:val="clear" w:color="auto" w:fill="auto"/>
          </w:tcPr>
          <w:p w14:paraId="72669544" w14:textId="77777777" w:rsidR="00C36562" w:rsidRPr="000D13A2" w:rsidRDefault="00C36562" w:rsidP="00BB215A">
            <w:pPr>
              <w:rPr>
                <w:rFonts w:cs="Arial"/>
              </w:rPr>
            </w:pPr>
          </w:p>
        </w:tc>
        <w:tc>
          <w:tcPr>
            <w:tcW w:w="360" w:type="dxa"/>
            <w:tcBorders>
              <w:top w:val="nil"/>
              <w:bottom w:val="nil"/>
            </w:tcBorders>
          </w:tcPr>
          <w:p w14:paraId="64794DEF"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1CAFA9F6" w14:textId="77777777" w:rsidR="00C36562" w:rsidRPr="00CC4B65" w:rsidRDefault="00C36562" w:rsidP="00B5301A">
            <w:pPr>
              <w:rPr>
                <w:sz w:val="18"/>
                <w:szCs w:val="18"/>
              </w:rPr>
            </w:pPr>
            <w:r w:rsidRPr="00CC4B65">
              <w:rPr>
                <w:sz w:val="18"/>
                <w:szCs w:val="18"/>
              </w:rPr>
              <w:t>Total Package Weight</w:t>
            </w:r>
          </w:p>
        </w:tc>
        <w:tc>
          <w:tcPr>
            <w:tcW w:w="3420" w:type="dxa"/>
            <w:tcBorders>
              <w:top w:val="single" w:sz="4" w:space="0" w:color="auto"/>
              <w:left w:val="single" w:sz="4" w:space="0" w:color="auto"/>
              <w:bottom w:val="single" w:sz="4" w:space="0" w:color="auto"/>
            </w:tcBorders>
          </w:tcPr>
          <w:p w14:paraId="1A17F792" w14:textId="77777777" w:rsidR="00C36562" w:rsidRPr="00C36562" w:rsidRDefault="00C36562" w:rsidP="00C36562">
            <w:pPr>
              <w:jc w:val="center"/>
              <w:rPr>
                <w:sz w:val="18"/>
                <w:szCs w:val="18"/>
              </w:rPr>
            </w:pPr>
            <w:r w:rsidRPr="00C36562">
              <w:rPr>
                <w:sz w:val="18"/>
                <w:szCs w:val="18"/>
              </w:rPr>
              <w:t>45</w:t>
            </w:r>
            <w:r w:rsidR="005C63E9">
              <w:rPr>
                <w:sz w:val="18"/>
                <w:szCs w:val="18"/>
              </w:rPr>
              <w:t xml:space="preserve"> </w:t>
            </w:r>
            <w:r w:rsidRPr="00C36562">
              <w:rPr>
                <w:sz w:val="18"/>
                <w:szCs w:val="18"/>
              </w:rPr>
              <w:t xml:space="preserve">lb. </w:t>
            </w:r>
          </w:p>
        </w:tc>
      </w:tr>
      <w:tr w:rsidR="00C36562" w:rsidRPr="000D13A2" w14:paraId="17FECDE5" w14:textId="77777777" w:rsidTr="00CC4B65">
        <w:tc>
          <w:tcPr>
            <w:tcW w:w="3960" w:type="dxa"/>
            <w:vMerge/>
            <w:tcBorders>
              <w:bottom w:val="nil"/>
            </w:tcBorders>
            <w:shd w:val="clear" w:color="auto" w:fill="auto"/>
          </w:tcPr>
          <w:p w14:paraId="0FA08EF5" w14:textId="77777777" w:rsidR="00C36562" w:rsidRPr="000D13A2" w:rsidRDefault="00C36562" w:rsidP="00BB215A">
            <w:pPr>
              <w:rPr>
                <w:rFonts w:cs="Arial"/>
              </w:rPr>
            </w:pPr>
          </w:p>
        </w:tc>
        <w:tc>
          <w:tcPr>
            <w:tcW w:w="360" w:type="dxa"/>
            <w:tcBorders>
              <w:top w:val="nil"/>
              <w:bottom w:val="nil"/>
            </w:tcBorders>
          </w:tcPr>
          <w:p w14:paraId="1D98FD7C"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11414588" w14:textId="77777777" w:rsidR="00C36562" w:rsidRPr="00CC4B65" w:rsidRDefault="00C36562" w:rsidP="00B5301A">
            <w:pPr>
              <w:rPr>
                <w:sz w:val="18"/>
                <w:szCs w:val="18"/>
              </w:rPr>
            </w:pPr>
            <w:r w:rsidRPr="00CC4B65">
              <w:rPr>
                <w:sz w:val="18"/>
                <w:szCs w:val="18"/>
              </w:rPr>
              <w:t>Package Type</w:t>
            </w:r>
          </w:p>
        </w:tc>
        <w:tc>
          <w:tcPr>
            <w:tcW w:w="3420" w:type="dxa"/>
            <w:tcBorders>
              <w:top w:val="single" w:sz="4" w:space="0" w:color="auto"/>
              <w:left w:val="single" w:sz="4" w:space="0" w:color="auto"/>
              <w:bottom w:val="single" w:sz="4" w:space="0" w:color="auto"/>
            </w:tcBorders>
          </w:tcPr>
          <w:p w14:paraId="101530D3" w14:textId="77777777" w:rsidR="00C36562" w:rsidRPr="00C36562" w:rsidRDefault="00C36562" w:rsidP="00C36562">
            <w:pPr>
              <w:jc w:val="center"/>
              <w:rPr>
                <w:sz w:val="18"/>
                <w:szCs w:val="18"/>
              </w:rPr>
            </w:pPr>
            <w:r>
              <w:rPr>
                <w:sz w:val="18"/>
                <w:szCs w:val="18"/>
              </w:rPr>
              <w:t>Metal Drum with Lever Lock L</w:t>
            </w:r>
            <w:r w:rsidRPr="00C36562">
              <w:rPr>
                <w:sz w:val="18"/>
                <w:szCs w:val="18"/>
              </w:rPr>
              <w:t>id UN1A2/Y36/S</w:t>
            </w:r>
          </w:p>
        </w:tc>
      </w:tr>
      <w:tr w:rsidR="00C36562" w:rsidRPr="000D13A2" w14:paraId="64EAF1DD" w14:textId="77777777" w:rsidTr="00CC4B65">
        <w:tc>
          <w:tcPr>
            <w:tcW w:w="3960" w:type="dxa"/>
            <w:vMerge/>
            <w:tcBorders>
              <w:bottom w:val="nil"/>
            </w:tcBorders>
            <w:shd w:val="clear" w:color="auto" w:fill="auto"/>
          </w:tcPr>
          <w:p w14:paraId="252D895C" w14:textId="77777777" w:rsidR="00C36562" w:rsidRPr="000D13A2" w:rsidRDefault="00C36562" w:rsidP="00BB215A">
            <w:pPr>
              <w:rPr>
                <w:rFonts w:cs="Arial"/>
              </w:rPr>
            </w:pPr>
          </w:p>
        </w:tc>
        <w:tc>
          <w:tcPr>
            <w:tcW w:w="360" w:type="dxa"/>
            <w:tcBorders>
              <w:top w:val="nil"/>
              <w:bottom w:val="nil"/>
            </w:tcBorders>
          </w:tcPr>
          <w:p w14:paraId="5EFB469E" w14:textId="77777777" w:rsidR="00C36562" w:rsidRPr="000D13A2" w:rsidRDefault="00C36562" w:rsidP="00BB215A">
            <w:pPr>
              <w:rPr>
                <w:rFonts w:cs="Arial"/>
              </w:rPr>
            </w:pPr>
          </w:p>
        </w:tc>
        <w:tc>
          <w:tcPr>
            <w:tcW w:w="2250" w:type="dxa"/>
            <w:gridSpan w:val="2"/>
            <w:tcBorders>
              <w:top w:val="single" w:sz="4" w:space="0" w:color="auto"/>
              <w:bottom w:val="single" w:sz="4" w:space="0" w:color="auto"/>
              <w:right w:val="single" w:sz="4" w:space="0" w:color="auto"/>
            </w:tcBorders>
          </w:tcPr>
          <w:p w14:paraId="68D0FE14" w14:textId="77777777" w:rsidR="00C36562" w:rsidRPr="00CC4B65" w:rsidRDefault="00C36562" w:rsidP="00B5301A">
            <w:pPr>
              <w:rPr>
                <w:sz w:val="18"/>
                <w:szCs w:val="18"/>
              </w:rPr>
            </w:pPr>
            <w:r w:rsidRPr="00CC4B65">
              <w:rPr>
                <w:sz w:val="18"/>
                <w:szCs w:val="18"/>
              </w:rPr>
              <w:t>Package Dimensions</w:t>
            </w:r>
          </w:p>
        </w:tc>
        <w:tc>
          <w:tcPr>
            <w:tcW w:w="3420" w:type="dxa"/>
            <w:tcBorders>
              <w:top w:val="single" w:sz="4" w:space="0" w:color="auto"/>
              <w:left w:val="single" w:sz="4" w:space="0" w:color="auto"/>
              <w:bottom w:val="single" w:sz="4" w:space="0" w:color="auto"/>
            </w:tcBorders>
          </w:tcPr>
          <w:p w14:paraId="34B02793" w14:textId="77777777" w:rsidR="00C36562" w:rsidRPr="00C36562" w:rsidRDefault="00C36562" w:rsidP="005C63E9">
            <w:pPr>
              <w:jc w:val="center"/>
              <w:rPr>
                <w:sz w:val="18"/>
                <w:szCs w:val="18"/>
              </w:rPr>
            </w:pPr>
            <w:r>
              <w:rPr>
                <w:sz w:val="18"/>
                <w:szCs w:val="18"/>
              </w:rPr>
              <w:t>19</w:t>
            </w:r>
            <w:r w:rsidR="00AC5C2B">
              <w:rPr>
                <w:sz w:val="18"/>
                <w:szCs w:val="18"/>
              </w:rPr>
              <w:t xml:space="preserve"> </w:t>
            </w:r>
            <w:r>
              <w:rPr>
                <w:sz w:val="18"/>
                <w:szCs w:val="18"/>
              </w:rPr>
              <w:t>x</w:t>
            </w:r>
            <w:r w:rsidR="00AC5C2B">
              <w:rPr>
                <w:sz w:val="18"/>
                <w:szCs w:val="18"/>
              </w:rPr>
              <w:t xml:space="preserve"> </w:t>
            </w:r>
            <w:r>
              <w:rPr>
                <w:sz w:val="18"/>
                <w:szCs w:val="18"/>
              </w:rPr>
              <w:t>12 (7 gal.</w:t>
            </w:r>
            <w:r w:rsidR="005C63E9">
              <w:rPr>
                <w:sz w:val="18"/>
                <w:szCs w:val="18"/>
              </w:rPr>
              <w:t xml:space="preserve"> </w:t>
            </w:r>
            <w:r w:rsidR="00AC5C2B">
              <w:rPr>
                <w:sz w:val="18"/>
                <w:szCs w:val="18"/>
              </w:rPr>
              <w:t>drum) a</w:t>
            </w:r>
            <w:r w:rsidRPr="00C36562">
              <w:rPr>
                <w:sz w:val="18"/>
                <w:szCs w:val="18"/>
              </w:rPr>
              <w:t>lso used for overnight packages</w:t>
            </w:r>
          </w:p>
        </w:tc>
      </w:tr>
    </w:tbl>
    <w:p w14:paraId="08676416" w14:textId="77777777" w:rsidR="002F1110" w:rsidRDefault="002F1110" w:rsidP="002F1110">
      <w:pPr>
        <w:rPr>
          <w:rFonts w:cs="Arial"/>
        </w:rPr>
      </w:pPr>
    </w:p>
    <w:p w14:paraId="01774B61" w14:textId="77777777" w:rsidR="002F1110" w:rsidRPr="00C927AB" w:rsidRDefault="002F1110" w:rsidP="002F1110">
      <w:pPr>
        <w:rPr>
          <w:rFonts w:cs="Arial"/>
          <w:sz w:val="18"/>
          <w:szCs w:val="18"/>
        </w:rPr>
      </w:pPr>
      <w:r w:rsidRPr="00C927AB">
        <w:rPr>
          <w:rFonts w:cs="Arial"/>
          <w:sz w:val="18"/>
          <w:szCs w:val="18"/>
        </w:rPr>
        <w:t xml:space="preserve">*The 4553 Sting-Ball launches multiple .31 caliber rubber projectiles (160 approximately) to affect a general area. The shot pattern of the projectiles will increase over distance. General accuracy and effectiveness is relative to the </w:t>
      </w:r>
      <w:r w:rsidR="00243D02">
        <w:rPr>
          <w:rFonts w:cs="Arial"/>
          <w:sz w:val="18"/>
          <w:szCs w:val="18"/>
        </w:rPr>
        <w:t>launcher</w:t>
      </w:r>
      <w:r w:rsidRPr="00C927AB">
        <w:rPr>
          <w:rFonts w:cs="Arial"/>
          <w:sz w:val="18"/>
          <w:szCs w:val="18"/>
        </w:rPr>
        <w:t xml:space="preserve">, barrel length, environmental conditions, the operator, distance, thickness of clothing and the stature of the human target. </w:t>
      </w:r>
    </w:p>
    <w:p w14:paraId="5893823B" w14:textId="77777777" w:rsidR="002F1110" w:rsidRPr="00C927AB" w:rsidRDefault="002F1110" w:rsidP="002F1110">
      <w:pPr>
        <w:rPr>
          <w:rFonts w:cs="Arial"/>
          <w:sz w:val="18"/>
          <w:szCs w:val="18"/>
        </w:rPr>
      </w:pPr>
    </w:p>
    <w:p w14:paraId="2DF801E7" w14:textId="77777777" w:rsidR="002F1110" w:rsidRPr="00C927AB" w:rsidRDefault="00243D02" w:rsidP="002F1110">
      <w:pPr>
        <w:rPr>
          <w:rFonts w:cs="Arial"/>
          <w:sz w:val="18"/>
          <w:szCs w:val="18"/>
        </w:rPr>
      </w:pPr>
      <w:r>
        <w:rPr>
          <w:rFonts w:cs="Arial"/>
          <w:sz w:val="18"/>
          <w:szCs w:val="18"/>
        </w:rPr>
        <w:t>Skip f</w:t>
      </w:r>
      <w:r w:rsidR="002F1110" w:rsidRPr="00C927AB">
        <w:rPr>
          <w:rFonts w:cs="Arial"/>
          <w:sz w:val="18"/>
          <w:szCs w:val="18"/>
        </w:rPr>
        <w:t xml:space="preserve">iring, aiming the impact munitions toward the ground 3’-10’ (1-3 meters) in front of a crowd is an option that should be given strong consideration with </w:t>
      </w:r>
      <w:r>
        <w:rPr>
          <w:rFonts w:cs="Arial"/>
          <w:sz w:val="18"/>
          <w:szCs w:val="18"/>
        </w:rPr>
        <w:t>these</w:t>
      </w:r>
      <w:r w:rsidR="002F1110" w:rsidRPr="00C927AB">
        <w:rPr>
          <w:rFonts w:cs="Arial"/>
          <w:sz w:val="18"/>
          <w:szCs w:val="18"/>
        </w:rPr>
        <w:t xml:space="preserve"> munitions. Skip firing attenuates some of the blunt trauma on the target and reduces the possibility of impacting the human target above the belt line. Do not skip fire on surfaces, such as grass or sand.</w:t>
      </w:r>
    </w:p>
    <w:p w14:paraId="1E6DD283" w14:textId="77777777" w:rsidR="002F1110" w:rsidRPr="00C927AB" w:rsidRDefault="002F1110" w:rsidP="002F1110">
      <w:pPr>
        <w:rPr>
          <w:rFonts w:cs="Arial"/>
          <w:sz w:val="18"/>
          <w:szCs w:val="18"/>
        </w:rPr>
      </w:pPr>
    </w:p>
    <w:p w14:paraId="7631AC06" w14:textId="77777777" w:rsidR="002F1110" w:rsidRPr="00C927AB" w:rsidRDefault="002F1110" w:rsidP="002F1110">
      <w:pPr>
        <w:rPr>
          <w:rFonts w:cs="Arial"/>
          <w:sz w:val="18"/>
          <w:szCs w:val="18"/>
        </w:rPr>
      </w:pPr>
      <w:r w:rsidRPr="00C927AB">
        <w:rPr>
          <w:rFonts w:cs="Arial"/>
          <w:b/>
          <w:sz w:val="18"/>
          <w:szCs w:val="18"/>
        </w:rPr>
        <w:t>CAUTION</w:t>
      </w:r>
      <w:r w:rsidRPr="00C927AB">
        <w:rPr>
          <w:rFonts w:cs="Arial"/>
          <w:sz w:val="18"/>
          <w:szCs w:val="18"/>
        </w:rPr>
        <w:t>:  Dispersion of the projectiles creates a greater risk of eye injury, and requires the operator to target a low point of impact, below the belt line, on human targets.</w:t>
      </w:r>
    </w:p>
    <w:p w14:paraId="6AA16A79" w14:textId="77777777" w:rsidR="00F9029F" w:rsidRPr="000D13A2" w:rsidRDefault="00F9029F" w:rsidP="00F93F6D">
      <w:pPr>
        <w:rPr>
          <w:rFonts w:cs="Arial"/>
        </w:rPr>
      </w:pPr>
    </w:p>
    <w:sectPr w:rsidR="00F9029F" w:rsidRPr="000D13A2" w:rsidSect="00386500">
      <w:headerReference w:type="default" r:id="rId10"/>
      <w:footerReference w:type="default" r:id="rId11"/>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B8B7" w14:textId="77777777" w:rsidR="007029D0" w:rsidRDefault="007029D0" w:rsidP="00386500">
      <w:r>
        <w:separator/>
      </w:r>
    </w:p>
  </w:endnote>
  <w:endnote w:type="continuationSeparator" w:id="0">
    <w:p w14:paraId="51D68B2D" w14:textId="77777777" w:rsidR="007029D0" w:rsidRDefault="007029D0" w:rsidP="0038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D8C" w14:textId="77777777" w:rsidR="00576995" w:rsidRDefault="007029D0" w:rsidP="004222EF">
    <w:r>
      <w:rPr>
        <w:noProof/>
      </w:rPr>
      <w:pict w14:anchorId="5910621B">
        <v:line id="Straight Connector 5" o:spid="_x0000_s2050" style="position:absolute;z-index:251664384;visibility:visible;mso-wrap-distance-top:-3e-5mm;mso-wrap-distance-bottom:-3e-5mm" from="-73.45pt,2.5pt" to="541.0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" strokecolor="#1f497d [3215]" strokeweight="5pt">
          <v:shadow on="t" opacity="24903f" origin=",.5" offset="0,.55556mm"/>
        </v:line>
      </w:pict>
    </w:r>
  </w:p>
  <w:p w14:paraId="797E9C3D" w14:textId="77777777" w:rsidR="00CC0F53" w:rsidRDefault="007029D0" w:rsidP="004222EF">
    <w:r>
      <w:rPr>
        <w:noProof/>
      </w:rPr>
      <w:pict w14:anchorId="649089EA">
        <v:shapetype id="_x0000_t202" coordsize="21600,21600" o:spt="202" path="m,l,21600r21600,l21600,xe">
          <v:stroke joinstyle="miter"/>
          <v:path gradientshapeok="t" o:connecttype="rect"/>
        </v:shapetype>
        <v:shape id="Text Box 2" o:spid="_x0000_s2049" type="#_x0000_t202" style="position:absolute;margin-left:253.8pt;margin-top:9pt;width:241.2pt;height:73.45pt;z-index:25167052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" filled="f" stroked="f">
          <v:textbox style="mso-fit-shape-to-text:t">
            <w:txbxContent>
              <w:p w14:paraId="30C148A6" w14:textId="77777777" w:rsidR="002F3AAE" w:rsidRPr="005F456D" w:rsidRDefault="002F3AAE" w:rsidP="002F3AAE">
                <w:pPr>
                  <w:jc w:val="right"/>
                  <w:rPr>
                    <w:b/>
                    <w:sz w:val="18"/>
                    <w:szCs w:val="18"/>
                  </w:rPr>
                </w:pPr>
                <w:r w:rsidRPr="005F456D">
                  <w:rPr>
                    <w:b/>
                    <w:sz w:val="18"/>
                    <w:szCs w:val="18"/>
                  </w:rPr>
                  <w:t>CTS is a Division of Combined Systems, Inc.</w:t>
                </w:r>
              </w:p>
              <w:p w14:paraId="020CD3C3" w14:textId="77777777" w:rsidR="002F3AAE" w:rsidRPr="005F456D" w:rsidRDefault="002F3AAE" w:rsidP="002F3AAE">
                <w:pPr>
                  <w:jc w:val="right"/>
                  <w:rPr>
                    <w:sz w:val="16"/>
                    <w:szCs w:val="16"/>
                  </w:rPr>
                </w:pPr>
                <w:r w:rsidRPr="005F456D">
                  <w:rPr>
                    <w:sz w:val="16"/>
                    <w:szCs w:val="16"/>
                  </w:rPr>
                  <w:t>388 Kinsman Rd.</w:t>
                </w:r>
              </w:p>
              <w:p w14:paraId="41248FF2" w14:textId="77777777" w:rsidR="002F3AAE" w:rsidRPr="005F456D" w:rsidRDefault="002F3AAE" w:rsidP="002F3AAE">
                <w:pPr>
                  <w:jc w:val="right"/>
                  <w:rPr>
                    <w:sz w:val="16"/>
                    <w:szCs w:val="16"/>
                  </w:rPr>
                </w:pPr>
                <w:r w:rsidRPr="005F456D">
                  <w:rPr>
                    <w:sz w:val="16"/>
                    <w:szCs w:val="16"/>
                  </w:rPr>
                  <w:t>Jamestown, PA 16134 USA</w:t>
                </w:r>
              </w:p>
              <w:p w14:paraId="32B301EC" w14:textId="77777777" w:rsidR="002F3AAE" w:rsidRPr="005F456D" w:rsidRDefault="002F3AAE" w:rsidP="002F3AAE">
                <w:pPr>
                  <w:jc w:val="right"/>
                  <w:rPr>
                    <w:sz w:val="16"/>
                    <w:szCs w:val="16"/>
                  </w:rPr>
                </w:pPr>
                <w:r w:rsidRPr="005F456D">
                  <w:rPr>
                    <w:sz w:val="16"/>
                    <w:szCs w:val="16"/>
                  </w:rPr>
                  <w:t>TEL</w:t>
                </w:r>
                <w:r w:rsidR="005F456D" w:rsidRPr="005F456D">
                  <w:rPr>
                    <w:sz w:val="16"/>
                    <w:szCs w:val="16"/>
                  </w:rPr>
                  <w:t xml:space="preserve"> (724) 932-2177</w:t>
                </w:r>
              </w:p>
              <w:p w14:paraId="185D7E66" w14:textId="77777777" w:rsidR="005F456D" w:rsidRPr="005F456D" w:rsidRDefault="005F456D" w:rsidP="002F3AAE">
                <w:pPr>
                  <w:jc w:val="right"/>
                  <w:rPr>
                    <w:sz w:val="16"/>
                    <w:szCs w:val="16"/>
                  </w:rPr>
                </w:pPr>
                <w:r w:rsidRPr="005F456D">
                  <w:rPr>
                    <w:sz w:val="16"/>
                    <w:szCs w:val="16"/>
                  </w:rPr>
                  <w:t>FAX (724) 932-2166</w:t>
                </w:r>
              </w:p>
              <w:p w14:paraId="55C6C35B" w14:textId="77777777" w:rsidR="005F456D" w:rsidRPr="005F456D" w:rsidRDefault="005F456D" w:rsidP="002F3AAE">
                <w:pPr>
                  <w:jc w:val="right"/>
                  <w:rPr>
                    <w:sz w:val="16"/>
                    <w:szCs w:val="16"/>
                  </w:rPr>
                </w:pPr>
                <w:r w:rsidRPr="005F456D">
                  <w:rPr>
                    <w:sz w:val="16"/>
                    <w:szCs w:val="16"/>
                  </w:rPr>
                  <w:t xml:space="preserve">EMAIL </w:t>
                </w:r>
                <w:hyperlink r:id="rId1" w:history="1">
                  <w:r w:rsidRPr="005F456D">
                    <w:rPr>
                      <w:rStyle w:val="Hyperlink"/>
                      <w:sz w:val="16"/>
                      <w:szCs w:val="16"/>
                    </w:rPr>
                    <w:t>Sales@combinedsystems.com</w:t>
                  </w:r>
                </w:hyperlink>
              </w:p>
              <w:p w14:paraId="45414BA8" w14:textId="77777777" w:rsidR="005F456D" w:rsidRPr="002F3AAE" w:rsidRDefault="007029D0" w:rsidP="002F3AAE">
                <w:pPr>
                  <w:jc w:val="right"/>
                  <w:rPr>
                    <w:sz w:val="18"/>
                    <w:szCs w:val="18"/>
                  </w:rPr>
                </w:pPr>
                <w:hyperlink r:id="rId2" w:history="1">
                  <w:r w:rsidR="005F456D" w:rsidRPr="005F456D">
                    <w:rPr>
                      <w:rStyle w:val="Hyperlink"/>
                      <w:sz w:val="16"/>
                      <w:szCs w:val="16"/>
                    </w:rPr>
                    <w:t>www.combinedsystems.com</w:t>
                  </w:r>
                </w:hyperlink>
              </w:p>
            </w:txbxContent>
          </v:textbox>
        </v:shape>
      </w:pict>
    </w:r>
    <w:r w:rsidR="00E96555">
      <w:rPr>
        <w:noProof/>
      </w:rPr>
      <w:drawing>
        <wp:inline distT="0" distB="0" distL="0" distR="0" wp14:anchorId="1807B0E6" wp14:editId="7A1A27B1">
          <wp:extent cx="364553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All-logos.png"/>
                  <pic:cNvPicPr/>
                </pic:nvPicPr>
                <pic:blipFill>
                  <a:blip r:embed="rId3">
                    <a:extLst>
                      <a:ext uri="{28A0092B-C50C-407E-A947-70E740481C1C}">
                        <a14:useLocalDpi xmlns:a14="http://schemas.microsoft.com/office/drawing/2010/main" val="0"/>
                      </a:ext>
                    </a:extLst>
                  </a:blip>
                  <a:stretch>
                    <a:fillRect/>
                  </a:stretch>
                </pic:blipFill>
                <pic:spPr>
                  <a:xfrm>
                    <a:off x="0" y="0"/>
                    <a:ext cx="3645535"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9036" w14:textId="77777777" w:rsidR="007029D0" w:rsidRDefault="007029D0" w:rsidP="00386500">
      <w:r>
        <w:separator/>
      </w:r>
    </w:p>
  </w:footnote>
  <w:footnote w:type="continuationSeparator" w:id="0">
    <w:p w14:paraId="3F9499F3" w14:textId="77777777" w:rsidR="007029D0" w:rsidRDefault="007029D0" w:rsidP="0038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4F7D" w14:textId="77777777" w:rsidR="000B2041" w:rsidRDefault="00E53EDF" w:rsidP="008C45CF">
    <w:pPr>
      <w:pStyle w:val="Header"/>
      <w:tabs>
        <w:tab w:val="left" w:pos="1350"/>
      </w:tabs>
    </w:pPr>
    <w:r>
      <w:rPr>
        <w:noProof/>
      </w:rPr>
      <w:drawing>
        <wp:anchor distT="0" distB="0" distL="114300" distR="114300" simplePos="0" relativeHeight="251668480" behindDoc="0" locked="0" layoutInCell="1" allowOverlap="1" wp14:anchorId="3B7158B9" wp14:editId="066587C1">
          <wp:simplePos x="0" y="0"/>
          <wp:positionH relativeFrom="column">
            <wp:posOffset>-88900</wp:posOffset>
          </wp:positionH>
          <wp:positionV relativeFrom="paragraph">
            <wp:posOffset>-349250</wp:posOffset>
          </wp:positionV>
          <wp:extent cx="1508760" cy="685800"/>
          <wp:effectExtent l="0" t="0" r="0" b="0"/>
          <wp:wrapNone/>
          <wp:docPr id="3" name="Picture 3" descr="C:\Users\Jeremy\Pictures\New CTS, CSI, &amp; Penn Arms Logos\CTS Logo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Pictures\New CTS, CSI, &amp; Penn Arms Logos\CTS Logo (Clo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85800"/>
                  </a:xfrm>
                  <a:prstGeom prst="rect">
                    <a:avLst/>
                  </a:prstGeom>
                  <a:noFill/>
                  <a:ln>
                    <a:noFill/>
                  </a:ln>
                </pic:spPr>
              </pic:pic>
            </a:graphicData>
          </a:graphic>
        </wp:anchor>
      </w:drawing>
    </w:r>
    <w:r w:rsidR="007029D0">
      <w:rPr>
        <w:noProof/>
      </w:rPr>
      <w:pict w14:anchorId="0015A2BA">
        <v:shapetype id="_x0000_t202" coordsize="21600,21600" o:spt="202" path="m,l,21600r21600,l21600,xe">
          <v:stroke joinstyle="miter"/>
          <v:path gradientshapeok="t" o:connecttype="rect"/>
        </v:shapetype>
        <v:shape id="Text Box 8" o:spid="_x0000_s2051" type="#_x0000_t202" style="position:absolute;margin-left:210.5pt;margin-top:-38.1pt;width:286pt;height:74.15pt;z-index:251667456;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" filled="f" stroked="f">
          <v:path arrowok="t"/>
          <v:textbox>
            <w:txbxContent>
              <w:p w14:paraId="499F56E0" w14:textId="77777777" w:rsidR="00E53EDF" w:rsidRPr="002047EC" w:rsidRDefault="00E53EDF" w:rsidP="00E53EDF">
                <w:pPr>
                  <w:jc w:val="right"/>
                  <w:rPr>
                    <w:rFonts w:ascii="Arial Black" w:hAnsi="Arial Black"/>
                    <w:sz w:val="48"/>
                    <w:szCs w:val="48"/>
                  </w:rPr>
                </w:pPr>
                <w:r w:rsidRPr="002047EC">
                  <w:rPr>
                    <w:rFonts w:ascii="Arial Black" w:hAnsi="Arial Black"/>
                    <w:sz w:val="48"/>
                    <w:szCs w:val="48"/>
                  </w:rPr>
                  <w:t>PRODUCT SPECIFICATIONS</w:t>
                </w:r>
              </w:p>
              <w:p w14:paraId="00D4BD60" w14:textId="77777777" w:rsidR="00E53EDF" w:rsidRPr="000B2041" w:rsidRDefault="00E53EDF" w:rsidP="00E53EDF">
                <w:pPr>
                  <w:jc w:val="right"/>
                  <w:rPr>
                    <w:sz w:val="48"/>
                    <w:szCs w:val="48"/>
                  </w:rPr>
                </w:pPr>
              </w:p>
            </w:txbxContent>
          </v:textbox>
          <w10:wrap type="square"/>
        </v:shape>
      </w:pict>
    </w:r>
  </w:p>
  <w:p w14:paraId="026A427C" w14:textId="77777777" w:rsidR="000B2041" w:rsidRDefault="000B2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AC"/>
    <w:multiLevelType w:val="hybridMultilevel"/>
    <w:tmpl w:val="28B6299E"/>
    <w:lvl w:ilvl="0" w:tplc="A394F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86AD4"/>
    <w:multiLevelType w:val="hybridMultilevel"/>
    <w:tmpl w:val="499EA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16CC5"/>
    <w:multiLevelType w:val="hybridMultilevel"/>
    <w:tmpl w:val="1F1CD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65823"/>
    <w:multiLevelType w:val="hybridMultilevel"/>
    <w:tmpl w:val="16E0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C3911"/>
    <w:multiLevelType w:val="hybridMultilevel"/>
    <w:tmpl w:val="F8965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15AED"/>
    <w:multiLevelType w:val="hybridMultilevel"/>
    <w:tmpl w:val="0FF698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FEF"/>
    <w:rsid w:val="0000555D"/>
    <w:rsid w:val="00007D52"/>
    <w:rsid w:val="00010931"/>
    <w:rsid w:val="000136A4"/>
    <w:rsid w:val="00016D61"/>
    <w:rsid w:val="00021EE6"/>
    <w:rsid w:val="00030FAB"/>
    <w:rsid w:val="00032F37"/>
    <w:rsid w:val="00037C9D"/>
    <w:rsid w:val="0004116B"/>
    <w:rsid w:val="00041849"/>
    <w:rsid w:val="0004476C"/>
    <w:rsid w:val="000471F6"/>
    <w:rsid w:val="00057194"/>
    <w:rsid w:val="000650F3"/>
    <w:rsid w:val="000801A1"/>
    <w:rsid w:val="000827BB"/>
    <w:rsid w:val="000A0364"/>
    <w:rsid w:val="000A120A"/>
    <w:rsid w:val="000A680E"/>
    <w:rsid w:val="000A6EC3"/>
    <w:rsid w:val="000A7487"/>
    <w:rsid w:val="000B0F15"/>
    <w:rsid w:val="000B2041"/>
    <w:rsid w:val="000B2B09"/>
    <w:rsid w:val="000B59DC"/>
    <w:rsid w:val="000C1094"/>
    <w:rsid w:val="000C3100"/>
    <w:rsid w:val="000C3322"/>
    <w:rsid w:val="000D057C"/>
    <w:rsid w:val="000D11CA"/>
    <w:rsid w:val="000D13A2"/>
    <w:rsid w:val="000D2A5E"/>
    <w:rsid w:val="000E132F"/>
    <w:rsid w:val="000E1975"/>
    <w:rsid w:val="000E1DA1"/>
    <w:rsid w:val="000E4DCB"/>
    <w:rsid w:val="000E77C4"/>
    <w:rsid w:val="000F0D9B"/>
    <w:rsid w:val="000F1C61"/>
    <w:rsid w:val="000F241F"/>
    <w:rsid w:val="00104683"/>
    <w:rsid w:val="00104958"/>
    <w:rsid w:val="0012049D"/>
    <w:rsid w:val="00121C1A"/>
    <w:rsid w:val="0012412F"/>
    <w:rsid w:val="00126568"/>
    <w:rsid w:val="00131A8D"/>
    <w:rsid w:val="001331E3"/>
    <w:rsid w:val="001360FE"/>
    <w:rsid w:val="00140796"/>
    <w:rsid w:val="00141360"/>
    <w:rsid w:val="00160903"/>
    <w:rsid w:val="00162308"/>
    <w:rsid w:val="001632BC"/>
    <w:rsid w:val="00164827"/>
    <w:rsid w:val="00177642"/>
    <w:rsid w:val="0018198B"/>
    <w:rsid w:val="00182E2E"/>
    <w:rsid w:val="00182FC7"/>
    <w:rsid w:val="0018720F"/>
    <w:rsid w:val="00187765"/>
    <w:rsid w:val="001878AC"/>
    <w:rsid w:val="00190149"/>
    <w:rsid w:val="00191979"/>
    <w:rsid w:val="00191B6D"/>
    <w:rsid w:val="001923F9"/>
    <w:rsid w:val="00197B50"/>
    <w:rsid w:val="001B20A0"/>
    <w:rsid w:val="001B2F10"/>
    <w:rsid w:val="001B4679"/>
    <w:rsid w:val="001B691C"/>
    <w:rsid w:val="001B7AA6"/>
    <w:rsid w:val="001C04CA"/>
    <w:rsid w:val="001C1B5C"/>
    <w:rsid w:val="001C2825"/>
    <w:rsid w:val="001C37F4"/>
    <w:rsid w:val="001C6B0D"/>
    <w:rsid w:val="001D2AFD"/>
    <w:rsid w:val="001D2B7A"/>
    <w:rsid w:val="001F1F7C"/>
    <w:rsid w:val="001F4947"/>
    <w:rsid w:val="001F6C28"/>
    <w:rsid w:val="00202066"/>
    <w:rsid w:val="002047EC"/>
    <w:rsid w:val="002049BA"/>
    <w:rsid w:val="00214DE3"/>
    <w:rsid w:val="002209FA"/>
    <w:rsid w:val="00224D20"/>
    <w:rsid w:val="0023027E"/>
    <w:rsid w:val="00230490"/>
    <w:rsid w:val="00234B1E"/>
    <w:rsid w:val="00234B27"/>
    <w:rsid w:val="002358DF"/>
    <w:rsid w:val="00237166"/>
    <w:rsid w:val="0024103C"/>
    <w:rsid w:val="0024182F"/>
    <w:rsid w:val="002439A8"/>
    <w:rsid w:val="00243D02"/>
    <w:rsid w:val="00247324"/>
    <w:rsid w:val="002474D7"/>
    <w:rsid w:val="00252233"/>
    <w:rsid w:val="00262555"/>
    <w:rsid w:val="00264DEE"/>
    <w:rsid w:val="00272E9A"/>
    <w:rsid w:val="00273547"/>
    <w:rsid w:val="0027376B"/>
    <w:rsid w:val="002746C2"/>
    <w:rsid w:val="00274D64"/>
    <w:rsid w:val="00275EFB"/>
    <w:rsid w:val="002818D0"/>
    <w:rsid w:val="00284C38"/>
    <w:rsid w:val="002A1286"/>
    <w:rsid w:val="002A372A"/>
    <w:rsid w:val="002A4C03"/>
    <w:rsid w:val="002B1295"/>
    <w:rsid w:val="002B5690"/>
    <w:rsid w:val="002C245A"/>
    <w:rsid w:val="002C2FA1"/>
    <w:rsid w:val="002C4480"/>
    <w:rsid w:val="002C4D48"/>
    <w:rsid w:val="002C6AE6"/>
    <w:rsid w:val="002D0552"/>
    <w:rsid w:val="002D1287"/>
    <w:rsid w:val="002D4F48"/>
    <w:rsid w:val="002D5508"/>
    <w:rsid w:val="002D662C"/>
    <w:rsid w:val="002F0108"/>
    <w:rsid w:val="002F1110"/>
    <w:rsid w:val="002F3AAE"/>
    <w:rsid w:val="00316AA6"/>
    <w:rsid w:val="00326221"/>
    <w:rsid w:val="00326FAA"/>
    <w:rsid w:val="003276C8"/>
    <w:rsid w:val="00336296"/>
    <w:rsid w:val="00337965"/>
    <w:rsid w:val="00347556"/>
    <w:rsid w:val="00357F26"/>
    <w:rsid w:val="00360367"/>
    <w:rsid w:val="00360439"/>
    <w:rsid w:val="00380955"/>
    <w:rsid w:val="00380E54"/>
    <w:rsid w:val="003820C1"/>
    <w:rsid w:val="00382CE2"/>
    <w:rsid w:val="00386500"/>
    <w:rsid w:val="00391E0A"/>
    <w:rsid w:val="00392D96"/>
    <w:rsid w:val="00395233"/>
    <w:rsid w:val="003973DB"/>
    <w:rsid w:val="00397865"/>
    <w:rsid w:val="00397A62"/>
    <w:rsid w:val="00397BAF"/>
    <w:rsid w:val="003A03FA"/>
    <w:rsid w:val="003A08D8"/>
    <w:rsid w:val="003A2F62"/>
    <w:rsid w:val="003A6593"/>
    <w:rsid w:val="003B1CCA"/>
    <w:rsid w:val="003B5064"/>
    <w:rsid w:val="003C0A47"/>
    <w:rsid w:val="003C1059"/>
    <w:rsid w:val="003C223C"/>
    <w:rsid w:val="003C32EA"/>
    <w:rsid w:val="003C7B5D"/>
    <w:rsid w:val="003D00EB"/>
    <w:rsid w:val="003D1E34"/>
    <w:rsid w:val="003D6516"/>
    <w:rsid w:val="003D6A4E"/>
    <w:rsid w:val="003D751D"/>
    <w:rsid w:val="003E21E1"/>
    <w:rsid w:val="003E6E31"/>
    <w:rsid w:val="003F7D03"/>
    <w:rsid w:val="00401382"/>
    <w:rsid w:val="004079F7"/>
    <w:rsid w:val="00411B14"/>
    <w:rsid w:val="0041254C"/>
    <w:rsid w:val="004163C1"/>
    <w:rsid w:val="00420F3E"/>
    <w:rsid w:val="004222EF"/>
    <w:rsid w:val="00425B53"/>
    <w:rsid w:val="00426CEB"/>
    <w:rsid w:val="004303F7"/>
    <w:rsid w:val="0043121C"/>
    <w:rsid w:val="0043129C"/>
    <w:rsid w:val="00432FDA"/>
    <w:rsid w:val="0044347A"/>
    <w:rsid w:val="00444122"/>
    <w:rsid w:val="00447A14"/>
    <w:rsid w:val="00451F17"/>
    <w:rsid w:val="00462A93"/>
    <w:rsid w:val="004632DF"/>
    <w:rsid w:val="00471D57"/>
    <w:rsid w:val="00474E38"/>
    <w:rsid w:val="00477764"/>
    <w:rsid w:val="00481582"/>
    <w:rsid w:val="0048342C"/>
    <w:rsid w:val="00485F11"/>
    <w:rsid w:val="00486BA1"/>
    <w:rsid w:val="00487741"/>
    <w:rsid w:val="00493344"/>
    <w:rsid w:val="00493655"/>
    <w:rsid w:val="00496E38"/>
    <w:rsid w:val="004A3C1A"/>
    <w:rsid w:val="004B080C"/>
    <w:rsid w:val="004B46AE"/>
    <w:rsid w:val="004B6EAA"/>
    <w:rsid w:val="004C43DE"/>
    <w:rsid w:val="004C4884"/>
    <w:rsid w:val="004D75EA"/>
    <w:rsid w:val="004E345E"/>
    <w:rsid w:val="004E4A5B"/>
    <w:rsid w:val="004E5360"/>
    <w:rsid w:val="004F6973"/>
    <w:rsid w:val="004F7052"/>
    <w:rsid w:val="00500007"/>
    <w:rsid w:val="0050213E"/>
    <w:rsid w:val="0051160C"/>
    <w:rsid w:val="0051192B"/>
    <w:rsid w:val="005335FD"/>
    <w:rsid w:val="00542DD2"/>
    <w:rsid w:val="00555225"/>
    <w:rsid w:val="005608AD"/>
    <w:rsid w:val="005629F1"/>
    <w:rsid w:val="00566F3A"/>
    <w:rsid w:val="00571976"/>
    <w:rsid w:val="005734C0"/>
    <w:rsid w:val="00575977"/>
    <w:rsid w:val="00576995"/>
    <w:rsid w:val="00577967"/>
    <w:rsid w:val="00581719"/>
    <w:rsid w:val="005821DA"/>
    <w:rsid w:val="00587418"/>
    <w:rsid w:val="00590CC8"/>
    <w:rsid w:val="005A0AF9"/>
    <w:rsid w:val="005A0C5F"/>
    <w:rsid w:val="005B0077"/>
    <w:rsid w:val="005B09C6"/>
    <w:rsid w:val="005B72FB"/>
    <w:rsid w:val="005C391F"/>
    <w:rsid w:val="005C4B63"/>
    <w:rsid w:val="005C52F5"/>
    <w:rsid w:val="005C63E9"/>
    <w:rsid w:val="005C773D"/>
    <w:rsid w:val="005D48F6"/>
    <w:rsid w:val="005E4461"/>
    <w:rsid w:val="005F456D"/>
    <w:rsid w:val="0060530F"/>
    <w:rsid w:val="00605339"/>
    <w:rsid w:val="00606E37"/>
    <w:rsid w:val="00611897"/>
    <w:rsid w:val="006149E4"/>
    <w:rsid w:val="00615992"/>
    <w:rsid w:val="00623585"/>
    <w:rsid w:val="00630308"/>
    <w:rsid w:val="00632FE7"/>
    <w:rsid w:val="0063731B"/>
    <w:rsid w:val="0064130B"/>
    <w:rsid w:val="00647D96"/>
    <w:rsid w:val="00652537"/>
    <w:rsid w:val="0065723E"/>
    <w:rsid w:val="00660680"/>
    <w:rsid w:val="006609DA"/>
    <w:rsid w:val="00661509"/>
    <w:rsid w:val="00675CB8"/>
    <w:rsid w:val="00680D06"/>
    <w:rsid w:val="0068423A"/>
    <w:rsid w:val="006848C0"/>
    <w:rsid w:val="00690601"/>
    <w:rsid w:val="00691CD1"/>
    <w:rsid w:val="006928F3"/>
    <w:rsid w:val="00695378"/>
    <w:rsid w:val="00695EE7"/>
    <w:rsid w:val="006C0182"/>
    <w:rsid w:val="006C7913"/>
    <w:rsid w:val="006C7C09"/>
    <w:rsid w:val="006D030B"/>
    <w:rsid w:val="006D14CF"/>
    <w:rsid w:val="006D378F"/>
    <w:rsid w:val="006D396B"/>
    <w:rsid w:val="006D5201"/>
    <w:rsid w:val="006D765E"/>
    <w:rsid w:val="006E5ACC"/>
    <w:rsid w:val="006F0956"/>
    <w:rsid w:val="006F6860"/>
    <w:rsid w:val="007029D0"/>
    <w:rsid w:val="0073085C"/>
    <w:rsid w:val="007364CC"/>
    <w:rsid w:val="00737635"/>
    <w:rsid w:val="00740AE1"/>
    <w:rsid w:val="00740D4A"/>
    <w:rsid w:val="007455C5"/>
    <w:rsid w:val="0075084E"/>
    <w:rsid w:val="0075172B"/>
    <w:rsid w:val="00751D93"/>
    <w:rsid w:val="00765426"/>
    <w:rsid w:val="00765ACB"/>
    <w:rsid w:val="007755D8"/>
    <w:rsid w:val="0077701F"/>
    <w:rsid w:val="007772A0"/>
    <w:rsid w:val="00782225"/>
    <w:rsid w:val="00784633"/>
    <w:rsid w:val="00784A0E"/>
    <w:rsid w:val="00793E9C"/>
    <w:rsid w:val="00794387"/>
    <w:rsid w:val="00797750"/>
    <w:rsid w:val="007A19F7"/>
    <w:rsid w:val="007A1CEE"/>
    <w:rsid w:val="007A1F49"/>
    <w:rsid w:val="007A23DF"/>
    <w:rsid w:val="007A6FF0"/>
    <w:rsid w:val="007B34D7"/>
    <w:rsid w:val="007C3044"/>
    <w:rsid w:val="007C4B06"/>
    <w:rsid w:val="007C7474"/>
    <w:rsid w:val="007D5BC7"/>
    <w:rsid w:val="007E7033"/>
    <w:rsid w:val="007E7509"/>
    <w:rsid w:val="007F2339"/>
    <w:rsid w:val="007F4A58"/>
    <w:rsid w:val="007F7C92"/>
    <w:rsid w:val="00801245"/>
    <w:rsid w:val="0080597C"/>
    <w:rsid w:val="00813E4E"/>
    <w:rsid w:val="008160DE"/>
    <w:rsid w:val="00823EA8"/>
    <w:rsid w:val="00825ADE"/>
    <w:rsid w:val="0083176B"/>
    <w:rsid w:val="008329DE"/>
    <w:rsid w:val="0083344E"/>
    <w:rsid w:val="00860B4F"/>
    <w:rsid w:val="008672AC"/>
    <w:rsid w:val="00870769"/>
    <w:rsid w:val="008752CB"/>
    <w:rsid w:val="00882ACD"/>
    <w:rsid w:val="00887C0D"/>
    <w:rsid w:val="00890108"/>
    <w:rsid w:val="008901E3"/>
    <w:rsid w:val="00892525"/>
    <w:rsid w:val="00893059"/>
    <w:rsid w:val="008A3308"/>
    <w:rsid w:val="008A39B2"/>
    <w:rsid w:val="008A53E1"/>
    <w:rsid w:val="008A5AB6"/>
    <w:rsid w:val="008A715C"/>
    <w:rsid w:val="008B2E81"/>
    <w:rsid w:val="008B3E57"/>
    <w:rsid w:val="008C45CF"/>
    <w:rsid w:val="008C5167"/>
    <w:rsid w:val="008D19F4"/>
    <w:rsid w:val="008E012A"/>
    <w:rsid w:val="008E51CE"/>
    <w:rsid w:val="008F2364"/>
    <w:rsid w:val="008F3D0D"/>
    <w:rsid w:val="008F734D"/>
    <w:rsid w:val="00910536"/>
    <w:rsid w:val="00914424"/>
    <w:rsid w:val="00914B51"/>
    <w:rsid w:val="00915A1A"/>
    <w:rsid w:val="00916CE7"/>
    <w:rsid w:val="00920061"/>
    <w:rsid w:val="0093778A"/>
    <w:rsid w:val="00937B8D"/>
    <w:rsid w:val="009411DB"/>
    <w:rsid w:val="00945615"/>
    <w:rsid w:val="00965997"/>
    <w:rsid w:val="0098181A"/>
    <w:rsid w:val="00986CA5"/>
    <w:rsid w:val="00992DB1"/>
    <w:rsid w:val="00995147"/>
    <w:rsid w:val="0099607C"/>
    <w:rsid w:val="009A01F0"/>
    <w:rsid w:val="009A152A"/>
    <w:rsid w:val="009A3B95"/>
    <w:rsid w:val="009B19FA"/>
    <w:rsid w:val="009B36CD"/>
    <w:rsid w:val="009B42F8"/>
    <w:rsid w:val="009C30A2"/>
    <w:rsid w:val="009D558B"/>
    <w:rsid w:val="009E02CA"/>
    <w:rsid w:val="009E1EE9"/>
    <w:rsid w:val="009E67C1"/>
    <w:rsid w:val="009F26B9"/>
    <w:rsid w:val="009F5417"/>
    <w:rsid w:val="009F7626"/>
    <w:rsid w:val="00A03EC7"/>
    <w:rsid w:val="00A041EC"/>
    <w:rsid w:val="00A04B64"/>
    <w:rsid w:val="00A05A6E"/>
    <w:rsid w:val="00A1053E"/>
    <w:rsid w:val="00A149BD"/>
    <w:rsid w:val="00A23457"/>
    <w:rsid w:val="00A248D9"/>
    <w:rsid w:val="00A268FC"/>
    <w:rsid w:val="00A311EE"/>
    <w:rsid w:val="00A36628"/>
    <w:rsid w:val="00A4125C"/>
    <w:rsid w:val="00A44C0C"/>
    <w:rsid w:val="00A5065F"/>
    <w:rsid w:val="00A51BAE"/>
    <w:rsid w:val="00A643E5"/>
    <w:rsid w:val="00A64FAA"/>
    <w:rsid w:val="00A66928"/>
    <w:rsid w:val="00A67EE6"/>
    <w:rsid w:val="00A73CC2"/>
    <w:rsid w:val="00A7561C"/>
    <w:rsid w:val="00A76C85"/>
    <w:rsid w:val="00A82ADA"/>
    <w:rsid w:val="00AA0670"/>
    <w:rsid w:val="00AA194C"/>
    <w:rsid w:val="00AA1AAE"/>
    <w:rsid w:val="00AA2387"/>
    <w:rsid w:val="00AA7B54"/>
    <w:rsid w:val="00AA7F2B"/>
    <w:rsid w:val="00AB03FB"/>
    <w:rsid w:val="00AB15AC"/>
    <w:rsid w:val="00AC5C2B"/>
    <w:rsid w:val="00AD1B1F"/>
    <w:rsid w:val="00AD4670"/>
    <w:rsid w:val="00AE1C3B"/>
    <w:rsid w:val="00AE774D"/>
    <w:rsid w:val="00AF0384"/>
    <w:rsid w:val="00AF1E4A"/>
    <w:rsid w:val="00AF266D"/>
    <w:rsid w:val="00B02C23"/>
    <w:rsid w:val="00B03D9F"/>
    <w:rsid w:val="00B053F2"/>
    <w:rsid w:val="00B14EF1"/>
    <w:rsid w:val="00B15072"/>
    <w:rsid w:val="00B1602E"/>
    <w:rsid w:val="00B3618F"/>
    <w:rsid w:val="00B3719D"/>
    <w:rsid w:val="00B44D34"/>
    <w:rsid w:val="00B45011"/>
    <w:rsid w:val="00B52E99"/>
    <w:rsid w:val="00B5301A"/>
    <w:rsid w:val="00B53204"/>
    <w:rsid w:val="00B70AB2"/>
    <w:rsid w:val="00B7115C"/>
    <w:rsid w:val="00B819C3"/>
    <w:rsid w:val="00B85752"/>
    <w:rsid w:val="00B85E34"/>
    <w:rsid w:val="00B87DE6"/>
    <w:rsid w:val="00B912F4"/>
    <w:rsid w:val="00B92428"/>
    <w:rsid w:val="00B939F5"/>
    <w:rsid w:val="00B946C6"/>
    <w:rsid w:val="00B96245"/>
    <w:rsid w:val="00BA2F7E"/>
    <w:rsid w:val="00BA4BDD"/>
    <w:rsid w:val="00BA5FB8"/>
    <w:rsid w:val="00BA6638"/>
    <w:rsid w:val="00BA7353"/>
    <w:rsid w:val="00BA7596"/>
    <w:rsid w:val="00BB19C0"/>
    <w:rsid w:val="00BB215A"/>
    <w:rsid w:val="00BC07A5"/>
    <w:rsid w:val="00BC2AC7"/>
    <w:rsid w:val="00BD0D69"/>
    <w:rsid w:val="00BD1439"/>
    <w:rsid w:val="00BD184F"/>
    <w:rsid w:val="00BD7CE4"/>
    <w:rsid w:val="00BE4258"/>
    <w:rsid w:val="00BE6BF6"/>
    <w:rsid w:val="00BE78BC"/>
    <w:rsid w:val="00BF003F"/>
    <w:rsid w:val="00BF3168"/>
    <w:rsid w:val="00C05B3E"/>
    <w:rsid w:val="00C0660E"/>
    <w:rsid w:val="00C07279"/>
    <w:rsid w:val="00C14C1B"/>
    <w:rsid w:val="00C32A70"/>
    <w:rsid w:val="00C36562"/>
    <w:rsid w:val="00C648E5"/>
    <w:rsid w:val="00C70D36"/>
    <w:rsid w:val="00C73DDC"/>
    <w:rsid w:val="00C748D1"/>
    <w:rsid w:val="00C90C72"/>
    <w:rsid w:val="00C91EB0"/>
    <w:rsid w:val="00C92616"/>
    <w:rsid w:val="00C927AB"/>
    <w:rsid w:val="00C938A5"/>
    <w:rsid w:val="00CA16AE"/>
    <w:rsid w:val="00CA2A32"/>
    <w:rsid w:val="00CA7868"/>
    <w:rsid w:val="00CA7F31"/>
    <w:rsid w:val="00CB1128"/>
    <w:rsid w:val="00CB299B"/>
    <w:rsid w:val="00CB3B37"/>
    <w:rsid w:val="00CC0F53"/>
    <w:rsid w:val="00CC4B65"/>
    <w:rsid w:val="00CD3202"/>
    <w:rsid w:val="00CD3D2F"/>
    <w:rsid w:val="00CD4F94"/>
    <w:rsid w:val="00CD53B9"/>
    <w:rsid w:val="00CD6228"/>
    <w:rsid w:val="00CD7FD7"/>
    <w:rsid w:val="00CE4AC3"/>
    <w:rsid w:val="00CE5AC9"/>
    <w:rsid w:val="00CF49B6"/>
    <w:rsid w:val="00D02841"/>
    <w:rsid w:val="00D11E29"/>
    <w:rsid w:val="00D125D3"/>
    <w:rsid w:val="00D303BE"/>
    <w:rsid w:val="00D320E5"/>
    <w:rsid w:val="00D47DC3"/>
    <w:rsid w:val="00D50BD1"/>
    <w:rsid w:val="00D53BA9"/>
    <w:rsid w:val="00D5645F"/>
    <w:rsid w:val="00D63264"/>
    <w:rsid w:val="00D65A32"/>
    <w:rsid w:val="00D71AE0"/>
    <w:rsid w:val="00D72E28"/>
    <w:rsid w:val="00D7320F"/>
    <w:rsid w:val="00D762CD"/>
    <w:rsid w:val="00D82488"/>
    <w:rsid w:val="00D90E03"/>
    <w:rsid w:val="00DA4530"/>
    <w:rsid w:val="00DB5DE5"/>
    <w:rsid w:val="00DC172C"/>
    <w:rsid w:val="00DC5697"/>
    <w:rsid w:val="00DC6F74"/>
    <w:rsid w:val="00DC7450"/>
    <w:rsid w:val="00DD598A"/>
    <w:rsid w:val="00DD5E00"/>
    <w:rsid w:val="00E01BEA"/>
    <w:rsid w:val="00E0441E"/>
    <w:rsid w:val="00E05374"/>
    <w:rsid w:val="00E10EB3"/>
    <w:rsid w:val="00E138B3"/>
    <w:rsid w:val="00E22AA3"/>
    <w:rsid w:val="00E23130"/>
    <w:rsid w:val="00E2527F"/>
    <w:rsid w:val="00E3035D"/>
    <w:rsid w:val="00E304BD"/>
    <w:rsid w:val="00E327BB"/>
    <w:rsid w:val="00E3383D"/>
    <w:rsid w:val="00E357B4"/>
    <w:rsid w:val="00E40C64"/>
    <w:rsid w:val="00E528FB"/>
    <w:rsid w:val="00E5385D"/>
    <w:rsid w:val="00E53EDF"/>
    <w:rsid w:val="00E576E4"/>
    <w:rsid w:val="00E63690"/>
    <w:rsid w:val="00E63C77"/>
    <w:rsid w:val="00E67521"/>
    <w:rsid w:val="00E71892"/>
    <w:rsid w:val="00E83078"/>
    <w:rsid w:val="00E914C8"/>
    <w:rsid w:val="00E937EE"/>
    <w:rsid w:val="00E96555"/>
    <w:rsid w:val="00E972C1"/>
    <w:rsid w:val="00E97C08"/>
    <w:rsid w:val="00EA1772"/>
    <w:rsid w:val="00EB4F28"/>
    <w:rsid w:val="00EB5886"/>
    <w:rsid w:val="00EC1FEB"/>
    <w:rsid w:val="00EC5D49"/>
    <w:rsid w:val="00EC5FAB"/>
    <w:rsid w:val="00EC6CAF"/>
    <w:rsid w:val="00ED05BF"/>
    <w:rsid w:val="00ED331D"/>
    <w:rsid w:val="00ED5187"/>
    <w:rsid w:val="00EE3C4F"/>
    <w:rsid w:val="00EE6A50"/>
    <w:rsid w:val="00EF1A3A"/>
    <w:rsid w:val="00EF400D"/>
    <w:rsid w:val="00EF4F81"/>
    <w:rsid w:val="00F01982"/>
    <w:rsid w:val="00F021D9"/>
    <w:rsid w:val="00F101D8"/>
    <w:rsid w:val="00F112CF"/>
    <w:rsid w:val="00F22BDF"/>
    <w:rsid w:val="00F24767"/>
    <w:rsid w:val="00F24D48"/>
    <w:rsid w:val="00F27686"/>
    <w:rsid w:val="00F277C2"/>
    <w:rsid w:val="00F30E3A"/>
    <w:rsid w:val="00F317D2"/>
    <w:rsid w:val="00F3243A"/>
    <w:rsid w:val="00F461A9"/>
    <w:rsid w:val="00F5069C"/>
    <w:rsid w:val="00F5074D"/>
    <w:rsid w:val="00F53713"/>
    <w:rsid w:val="00F567E7"/>
    <w:rsid w:val="00F56CC2"/>
    <w:rsid w:val="00F6259F"/>
    <w:rsid w:val="00F63D25"/>
    <w:rsid w:val="00F7068C"/>
    <w:rsid w:val="00F72AF9"/>
    <w:rsid w:val="00F7479D"/>
    <w:rsid w:val="00F75E7C"/>
    <w:rsid w:val="00F830B2"/>
    <w:rsid w:val="00F85A25"/>
    <w:rsid w:val="00F9029F"/>
    <w:rsid w:val="00F9040B"/>
    <w:rsid w:val="00F920D3"/>
    <w:rsid w:val="00F93F6D"/>
    <w:rsid w:val="00F9552D"/>
    <w:rsid w:val="00FA0EEE"/>
    <w:rsid w:val="00FA7FEF"/>
    <w:rsid w:val="00FB2A8B"/>
    <w:rsid w:val="00FB5EDC"/>
    <w:rsid w:val="00FB71FB"/>
    <w:rsid w:val="00FC2C08"/>
    <w:rsid w:val="00FC2F26"/>
    <w:rsid w:val="00FC3649"/>
    <w:rsid w:val="00FC47DB"/>
    <w:rsid w:val="00FC7E49"/>
    <w:rsid w:val="00FD1E59"/>
    <w:rsid w:val="00FD4669"/>
    <w:rsid w:val="00FD7803"/>
    <w:rsid w:val="00FD7C03"/>
    <w:rsid w:val="00FE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11ACC1"/>
  <w15:docId w15:val="{6FABDBAE-813E-4026-8141-1AD03FF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5A"/>
    <w:rPr>
      <w:rFonts w:ascii="Arial" w:eastAsia="Times New Roman" w:hAnsi="Arial"/>
    </w:rPr>
  </w:style>
  <w:style w:type="paragraph" w:styleId="Heading2">
    <w:name w:val="heading 2"/>
    <w:basedOn w:val="Normal"/>
    <w:next w:val="Normal"/>
    <w:link w:val="Heading2Char"/>
    <w:qFormat/>
    <w:rsid w:val="00860B4F"/>
    <w:pPr>
      <w:keepNext/>
      <w:jc w:val="center"/>
      <w:outlineLvl w:val="1"/>
    </w:pPr>
    <w:rPr>
      <w:b/>
      <w:i/>
      <w:sz w:val="36"/>
      <w:u w:val="single"/>
    </w:rPr>
  </w:style>
  <w:style w:type="paragraph" w:styleId="Heading4">
    <w:name w:val="heading 4"/>
    <w:basedOn w:val="Normal"/>
    <w:next w:val="Normal"/>
    <w:link w:val="Heading4Char"/>
    <w:qFormat/>
    <w:rsid w:val="00860B4F"/>
    <w:pPr>
      <w:keepNext/>
      <w:jc w:val="center"/>
      <w:outlineLvl w:val="3"/>
    </w:pPr>
    <w:rPr>
      <w:b/>
      <w:i/>
      <w:sz w:val="26"/>
    </w:rPr>
  </w:style>
  <w:style w:type="paragraph" w:styleId="Heading5">
    <w:name w:val="heading 5"/>
    <w:basedOn w:val="Normal"/>
    <w:next w:val="Normal"/>
    <w:link w:val="Heading5Char"/>
    <w:unhideWhenUsed/>
    <w:qFormat/>
    <w:rsid w:val="004C43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60B4F"/>
    <w:pPr>
      <w:keepNext/>
      <w:outlineLvl w:val="5"/>
    </w:pPr>
    <w:rPr>
      <w:b/>
      <w:i/>
      <w:sz w:val="22"/>
    </w:rPr>
  </w:style>
  <w:style w:type="paragraph" w:styleId="Heading7">
    <w:name w:val="heading 7"/>
    <w:basedOn w:val="Normal"/>
    <w:next w:val="Normal"/>
    <w:link w:val="Heading7Char"/>
    <w:uiPriority w:val="9"/>
    <w:unhideWhenUsed/>
    <w:qFormat/>
    <w:rsid w:val="00860B4F"/>
    <w:pPr>
      <w:spacing w:before="240" w:after="60" w:line="276" w:lineRule="auto"/>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650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6500"/>
  </w:style>
  <w:style w:type="paragraph" w:styleId="Footer">
    <w:name w:val="footer"/>
    <w:basedOn w:val="Normal"/>
    <w:link w:val="FooterChar"/>
    <w:uiPriority w:val="99"/>
    <w:unhideWhenUsed/>
    <w:rsid w:val="00386500"/>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86500"/>
  </w:style>
  <w:style w:type="paragraph" w:styleId="BalloonText">
    <w:name w:val="Balloon Text"/>
    <w:basedOn w:val="Normal"/>
    <w:link w:val="BalloonTextChar"/>
    <w:uiPriority w:val="99"/>
    <w:semiHidden/>
    <w:unhideWhenUsed/>
    <w:rsid w:val="0038650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6500"/>
    <w:rPr>
      <w:rFonts w:ascii="Tahoma" w:hAnsi="Tahoma" w:cs="Tahoma"/>
      <w:sz w:val="16"/>
      <w:szCs w:val="16"/>
    </w:rPr>
  </w:style>
  <w:style w:type="character" w:customStyle="1" w:styleId="Heading2Char">
    <w:name w:val="Heading 2 Char"/>
    <w:basedOn w:val="DefaultParagraphFont"/>
    <w:link w:val="Heading2"/>
    <w:rsid w:val="00860B4F"/>
    <w:rPr>
      <w:rFonts w:ascii="Arial" w:eastAsia="Times New Roman" w:hAnsi="Arial"/>
      <w:b/>
      <w:i/>
      <w:sz w:val="36"/>
      <w:u w:val="single"/>
    </w:rPr>
  </w:style>
  <w:style w:type="character" w:customStyle="1" w:styleId="Heading4Char">
    <w:name w:val="Heading 4 Char"/>
    <w:basedOn w:val="DefaultParagraphFont"/>
    <w:link w:val="Heading4"/>
    <w:rsid w:val="00860B4F"/>
    <w:rPr>
      <w:rFonts w:ascii="Arial" w:eastAsia="Times New Roman" w:hAnsi="Arial"/>
      <w:b/>
      <w:i/>
      <w:sz w:val="26"/>
    </w:rPr>
  </w:style>
  <w:style w:type="character" w:customStyle="1" w:styleId="Heading6Char">
    <w:name w:val="Heading 6 Char"/>
    <w:basedOn w:val="DefaultParagraphFont"/>
    <w:link w:val="Heading6"/>
    <w:rsid w:val="00860B4F"/>
    <w:rPr>
      <w:rFonts w:ascii="Arial" w:eastAsia="Times New Roman" w:hAnsi="Arial"/>
      <w:b/>
      <w:i/>
      <w:sz w:val="22"/>
    </w:rPr>
  </w:style>
  <w:style w:type="paragraph" w:styleId="NoSpacing">
    <w:name w:val="No Spacing"/>
    <w:uiPriority w:val="1"/>
    <w:qFormat/>
    <w:rsid w:val="00860B4F"/>
    <w:rPr>
      <w:sz w:val="22"/>
      <w:szCs w:val="22"/>
    </w:rPr>
  </w:style>
  <w:style w:type="character" w:customStyle="1" w:styleId="Heading7Char">
    <w:name w:val="Heading 7 Char"/>
    <w:basedOn w:val="DefaultParagraphFont"/>
    <w:link w:val="Heading7"/>
    <w:uiPriority w:val="9"/>
    <w:rsid w:val="00860B4F"/>
    <w:rPr>
      <w:rFonts w:asciiTheme="minorHAnsi" w:eastAsiaTheme="minorEastAsia" w:hAnsiTheme="minorHAnsi" w:cstheme="minorBidi"/>
      <w:sz w:val="24"/>
      <w:szCs w:val="24"/>
    </w:rPr>
  </w:style>
  <w:style w:type="paragraph" w:styleId="ListParagraph">
    <w:name w:val="List Paragraph"/>
    <w:basedOn w:val="Normal"/>
    <w:uiPriority w:val="34"/>
    <w:qFormat/>
    <w:rsid w:val="00577967"/>
    <w:pPr>
      <w:ind w:left="720"/>
      <w:contextualSpacing/>
    </w:pPr>
  </w:style>
  <w:style w:type="character" w:customStyle="1" w:styleId="googqs-tidbit1">
    <w:name w:val="goog_qs-tidbit1"/>
    <w:basedOn w:val="DefaultParagraphFont"/>
    <w:rsid w:val="00F9029F"/>
    <w:rPr>
      <w:vanish w:val="0"/>
      <w:webHidden w:val="0"/>
      <w:specVanish w:val="0"/>
    </w:rPr>
  </w:style>
  <w:style w:type="character" w:styleId="Hyperlink">
    <w:name w:val="Hyperlink"/>
    <w:basedOn w:val="DefaultParagraphFont"/>
    <w:uiPriority w:val="99"/>
    <w:unhideWhenUsed/>
    <w:rsid w:val="006928F3"/>
    <w:rPr>
      <w:color w:val="0000FF" w:themeColor="hyperlink"/>
      <w:u w:val="single"/>
    </w:rPr>
  </w:style>
  <w:style w:type="table" w:styleId="TableGrid">
    <w:name w:val="Table Grid"/>
    <w:basedOn w:val="TableNormal"/>
    <w:uiPriority w:val="59"/>
    <w:rsid w:val="00422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C43D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6270">
      <w:bodyDiv w:val="1"/>
      <w:marLeft w:val="0"/>
      <w:marRight w:val="0"/>
      <w:marTop w:val="0"/>
      <w:marBottom w:val="0"/>
      <w:divBdr>
        <w:top w:val="none" w:sz="0" w:space="0" w:color="auto"/>
        <w:left w:val="none" w:sz="0" w:space="0" w:color="auto"/>
        <w:bottom w:val="none" w:sz="0" w:space="0" w:color="auto"/>
        <w:right w:val="none" w:sz="0" w:space="0" w:color="auto"/>
      </w:divBdr>
    </w:div>
    <w:div w:id="947927318">
      <w:bodyDiv w:val="1"/>
      <w:marLeft w:val="0"/>
      <w:marRight w:val="0"/>
      <w:marTop w:val="0"/>
      <w:marBottom w:val="0"/>
      <w:divBdr>
        <w:top w:val="none" w:sz="0" w:space="0" w:color="auto"/>
        <w:left w:val="none" w:sz="0" w:space="0" w:color="auto"/>
        <w:bottom w:val="none" w:sz="0" w:space="0" w:color="auto"/>
        <w:right w:val="none" w:sz="0" w:space="0" w:color="auto"/>
      </w:divBdr>
    </w:div>
    <w:div w:id="1376925151">
      <w:bodyDiv w:val="1"/>
      <w:marLeft w:val="0"/>
      <w:marRight w:val="0"/>
      <w:marTop w:val="0"/>
      <w:marBottom w:val="0"/>
      <w:divBdr>
        <w:top w:val="none" w:sz="0" w:space="0" w:color="auto"/>
        <w:left w:val="none" w:sz="0" w:space="0" w:color="auto"/>
        <w:bottom w:val="none" w:sz="0" w:space="0" w:color="auto"/>
        <w:right w:val="none" w:sz="0" w:space="0" w:color="auto"/>
      </w:divBdr>
    </w:div>
    <w:div w:id="1473476533">
      <w:bodyDiv w:val="1"/>
      <w:marLeft w:val="0"/>
      <w:marRight w:val="0"/>
      <w:marTop w:val="0"/>
      <w:marBottom w:val="0"/>
      <w:divBdr>
        <w:top w:val="none" w:sz="0" w:space="0" w:color="auto"/>
        <w:left w:val="none" w:sz="0" w:space="0" w:color="auto"/>
        <w:bottom w:val="none" w:sz="0" w:space="0" w:color="auto"/>
        <w:right w:val="none" w:sz="0" w:space="0" w:color="auto"/>
      </w:divBdr>
      <w:divsChild>
        <w:div w:id="1406760206">
          <w:marLeft w:val="0"/>
          <w:marRight w:val="0"/>
          <w:marTop w:val="0"/>
          <w:marBottom w:val="0"/>
          <w:divBdr>
            <w:top w:val="none" w:sz="0" w:space="0" w:color="auto"/>
            <w:left w:val="single" w:sz="12" w:space="8" w:color="FFFFFF"/>
            <w:bottom w:val="single" w:sz="12" w:space="8" w:color="FFFFFF"/>
            <w:right w:val="single" w:sz="12" w:space="8" w:color="FFFFFF"/>
          </w:divBdr>
          <w:divsChild>
            <w:div w:id="1470825498">
              <w:marLeft w:val="0"/>
              <w:marRight w:val="0"/>
              <w:marTop w:val="0"/>
              <w:marBottom w:val="150"/>
              <w:divBdr>
                <w:top w:val="single" w:sz="6" w:space="8" w:color="3E598F"/>
                <w:left w:val="single" w:sz="6" w:space="8" w:color="3E598F"/>
                <w:bottom w:val="single" w:sz="6" w:space="0" w:color="3E598F"/>
                <w:right w:val="single" w:sz="6" w:space="8" w:color="3E598F"/>
              </w:divBdr>
              <w:divsChild>
                <w:div w:id="710420755">
                  <w:marLeft w:val="0"/>
                  <w:marRight w:val="0"/>
                  <w:marTop w:val="0"/>
                  <w:marBottom w:val="0"/>
                  <w:divBdr>
                    <w:top w:val="none" w:sz="0" w:space="0" w:color="auto"/>
                    <w:left w:val="none" w:sz="0" w:space="0" w:color="auto"/>
                    <w:bottom w:val="none" w:sz="0" w:space="0" w:color="auto"/>
                    <w:right w:val="none" w:sz="0" w:space="0" w:color="auto"/>
                  </w:divBdr>
                  <w:divsChild>
                    <w:div w:id="1603611348">
                      <w:marLeft w:val="0"/>
                      <w:marRight w:val="0"/>
                      <w:marTop w:val="0"/>
                      <w:marBottom w:val="150"/>
                      <w:divBdr>
                        <w:top w:val="none" w:sz="0" w:space="0" w:color="auto"/>
                        <w:left w:val="none" w:sz="0" w:space="0" w:color="auto"/>
                        <w:bottom w:val="none" w:sz="0" w:space="0" w:color="auto"/>
                        <w:right w:val="none" w:sz="0" w:space="0" w:color="auto"/>
                      </w:divBdr>
                      <w:divsChild>
                        <w:div w:id="2105879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0883636">
      <w:bodyDiv w:val="1"/>
      <w:marLeft w:val="0"/>
      <w:marRight w:val="0"/>
      <w:marTop w:val="0"/>
      <w:marBottom w:val="0"/>
      <w:divBdr>
        <w:top w:val="none" w:sz="0" w:space="0" w:color="auto"/>
        <w:left w:val="none" w:sz="0" w:space="0" w:color="auto"/>
        <w:bottom w:val="none" w:sz="0" w:space="0" w:color="auto"/>
        <w:right w:val="none" w:sz="0" w:space="0" w:color="auto"/>
      </w:divBdr>
    </w:div>
    <w:div w:id="18234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C:\Documents%20and%20Settings\Patty\Local%20Settings\Temporary%20Internet%20Files\Content.Outlook\JUADAW9A\www.combinedsystems.com" TargetMode="External"/><Relationship Id="rId1" Type="http://schemas.openxmlformats.org/officeDocument/2006/relationships/hyperlink" Target="mailto:Sales@combined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emy\Application%20Data\Microsoft\Templates\CSI%20Spec%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CCCC-F8BE-44FA-93C3-CD0591A0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Spec Sheet Template</Template>
  <TotalTime>9</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Combined Systems, Inc.</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Armer</dc:creator>
  <cp:lastModifiedBy>Kelly Bielata</cp:lastModifiedBy>
  <cp:revision>14</cp:revision>
  <cp:lastPrinted>2013-10-01T17:36:00Z</cp:lastPrinted>
  <dcterms:created xsi:type="dcterms:W3CDTF">2014-06-11T13:52:00Z</dcterms:created>
  <dcterms:modified xsi:type="dcterms:W3CDTF">2021-06-01T14:56:00Z</dcterms:modified>
</cp:coreProperties>
</file>